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emf" ContentType="image/x-emf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word/footer5.xml" ContentType="application/vnd.openxmlformats-officedocument.wordprocessingml.foot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/>
      <w:r/>
    </w:p>
    <w:tbl>
      <w:tblPr>
        <w:tblW w:w="98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858"/>
        <w:gridCol w:w="4140"/>
        <w:gridCol w:w="2862"/>
      </w:tblGrid>
      <w:tr>
        <w:trPr>
          <w:cantSplit/>
          <w:jc w:val="center"/>
          <w:trHeight w:val="989"/>
        </w:trPr>
        <w:tc>
          <w:tcPr>
            <w:gridSpan w:val="3"/>
            <w:tcBorders>
              <w:top w:val="single" w:color="auto" w:sz="24" w:space="0"/>
              <w:left w:val="none" w:color="000000" w:sz="4" w:space="0"/>
              <w:bottom w:val="single" w:color="auto" w:sz="24" w:space="0"/>
              <w:right w:val="none" w:color="000000" w:sz="4" w:space="0"/>
            </w:tcBorders>
            <w:tcW w:w="9860" w:type="dxa"/>
            <w:vAlign w:val="center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  <w:caps/>
                <w:sz w:val="24"/>
                <w:szCs w:val="24"/>
              </w:rPr>
            </w:pPr>
            <w:r/>
            <w:bookmarkStart w:id="0" w:name="_Hlk42027067"/>
            <w:r/>
            <w:bookmarkEnd w:id="0"/>
            <w:r>
              <w:rPr>
                <w:b/>
                <w:caps/>
                <w:sz w:val="24"/>
                <w:szCs w:val="24"/>
              </w:rPr>
              <w:t xml:space="preserve">ФедеральноЕ агентствО</w:t>
            </w:r>
            <w:r>
              <w:rPr>
                <w:b/>
                <w:caps/>
                <w:sz w:val="24"/>
                <w:szCs w:val="24"/>
              </w:rPr>
            </w:r>
          </w:p>
          <w:p>
            <w:pPr>
              <w:jc w:val="center"/>
              <w:widowControl w:val="off"/>
              <w:rPr>
                <w:b/>
              </w:rPr>
            </w:pPr>
            <w:r>
              <w:rPr>
                <w:b/>
                <w:caps/>
                <w:sz w:val="24"/>
                <w:szCs w:val="24"/>
              </w:rPr>
              <w:t xml:space="preserve">по техническому регулированию и метрологии</w:t>
            </w:r>
            <w:r>
              <w:rPr>
                <w:b/>
              </w:rPr>
            </w:r>
          </w:p>
        </w:tc>
      </w:tr>
      <w:tr>
        <w:trPr>
          <w:cantSplit/>
          <w:jc w:val="center"/>
          <w:trHeight w:val="375"/>
        </w:trPr>
        <w:tc>
          <w:tcPr>
            <w:gridSpan w:val="3"/>
            <w:tcBorders>
              <w:top w:val="single" w:color="auto" w:sz="2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860" w:type="dxa"/>
            <w:vAlign w:val="center"/>
            <w:textDirection w:val="lrTb"/>
            <w:noWrap w:val="false"/>
          </w:tcPr>
          <w:p>
            <w:pPr>
              <w:widowControl w:val="off"/>
            </w:pPr>
            <w:r/>
            <w:r/>
          </w:p>
        </w:tc>
      </w:tr>
      <w:tr>
        <w:trPr>
          <w:cantSplit/>
          <w:jc w:val="center"/>
          <w:trHeight w:val="600"/>
        </w:trPr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2858" w:type="dxa"/>
            <w:vAlign w:val="center"/>
            <w:vMerge w:val="restart"/>
            <w:textDirection w:val="lrTb"/>
            <w:noWrap w:val="false"/>
          </w:tcPr>
          <w:p>
            <w:pPr>
              <w:widowControl w:val="off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665605" cy="1019175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1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2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665605" cy="101917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131.15pt;height:80.25pt;mso-wrap-distance-left:0.00pt;mso-wrap-distance-top:0.00pt;mso-wrap-distance-right:0.00pt;mso-wrap-distance-bottom:0.00pt;" stroked="f">
                      <v:path textboxrect="0,0,0,0"/>
                      <v:imagedata r:id="rId20" o:title=""/>
                    </v:shape>
                  </w:pict>
                </mc:Fallback>
              </mc:AlternateConten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41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widowControl w:val="off"/>
              <w:rPr>
                <w:b/>
                <w:spacing w:val="40"/>
                <w:sz w:val="24"/>
                <w:szCs w:val="24"/>
              </w:rPr>
            </w:pPr>
            <w:r>
              <w:rPr>
                <w:b/>
                <w:spacing w:val="40"/>
                <w:sz w:val="24"/>
                <w:szCs w:val="24"/>
              </w:rPr>
              <w:t xml:space="preserve">НАЦИОНАЛЬНЫЙ</w:t>
            </w:r>
            <w:r>
              <w:rPr>
                <w:b/>
                <w:spacing w:val="40"/>
                <w:sz w:val="24"/>
                <w:szCs w:val="24"/>
              </w:rPr>
            </w:r>
          </w:p>
          <w:p>
            <w:pPr>
              <w:jc w:val="center"/>
              <w:widowControl w:val="off"/>
              <w:rPr>
                <w:b/>
                <w:spacing w:val="40"/>
                <w:sz w:val="24"/>
                <w:szCs w:val="24"/>
              </w:rPr>
            </w:pPr>
            <w:r>
              <w:rPr>
                <w:b/>
                <w:spacing w:val="40"/>
                <w:sz w:val="24"/>
                <w:szCs w:val="24"/>
              </w:rPr>
              <w:t xml:space="preserve">СТАНДАРТ</w:t>
            </w:r>
            <w:r>
              <w:rPr>
                <w:b/>
                <w:spacing w:val="40"/>
                <w:sz w:val="24"/>
                <w:szCs w:val="24"/>
              </w:rPr>
            </w:r>
          </w:p>
          <w:p>
            <w:pPr>
              <w:jc w:val="center"/>
              <w:widowControl w:val="off"/>
              <w:rPr>
                <w:b/>
                <w:spacing w:val="40"/>
                <w:sz w:val="24"/>
                <w:szCs w:val="24"/>
              </w:rPr>
            </w:pPr>
            <w:r>
              <w:rPr>
                <w:b/>
                <w:spacing w:val="40"/>
                <w:sz w:val="24"/>
                <w:szCs w:val="24"/>
              </w:rPr>
              <w:t xml:space="preserve">РОССИЙСКОЙ</w:t>
            </w:r>
            <w:r>
              <w:rPr>
                <w:b/>
                <w:spacing w:val="40"/>
                <w:sz w:val="24"/>
                <w:szCs w:val="24"/>
              </w:rPr>
            </w:r>
          </w:p>
          <w:p>
            <w:pPr>
              <w:jc w:val="center"/>
              <w:widowControl w:val="off"/>
            </w:pPr>
            <w:r>
              <w:rPr>
                <w:b/>
                <w:spacing w:val="40"/>
                <w:sz w:val="24"/>
                <w:szCs w:val="24"/>
              </w:rPr>
              <w:t xml:space="preserve">ФЕДЕРАЦИИ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2" w:type="dxa"/>
            <w:vAlign w:val="bottom"/>
            <w:textDirection w:val="lrTb"/>
            <w:noWrap w:val="false"/>
          </w:tcPr>
          <w:p>
            <w:pPr>
              <w:widowControl w:val="o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ГОСТ Р </w:t>
            </w:r>
            <w:r>
              <w:rPr>
                <w:b/>
                <w:sz w:val="32"/>
                <w:szCs w:val="32"/>
              </w:rPr>
            </w:r>
          </w:p>
        </w:tc>
      </w:tr>
      <w:tr>
        <w:trPr>
          <w:cantSplit/>
          <w:jc w:val="center"/>
          <w:trHeight w:val="600"/>
        </w:trPr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2858" w:type="dxa"/>
            <w:vAlign w:val="center"/>
            <w:vMerge w:val="continue"/>
            <w:textDirection w:val="lrTb"/>
            <w:noWrap w:val="false"/>
          </w:tcPr>
          <w:p>
            <w:pPr>
              <w:widowControl w:val="off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4140" w:type="dxa"/>
            <w:vAlign w:val="center"/>
            <w:vMerge w:val="continue"/>
            <w:textDirection w:val="lrTb"/>
            <w:noWrap w:val="false"/>
          </w:tcPr>
          <w:p>
            <w:pPr>
              <w:widowControl w:val="off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2" w:type="dxa"/>
            <w:vAlign w:val="center"/>
            <w:textDirection w:val="lrTb"/>
            <w:noWrap w:val="false"/>
          </w:tcPr>
          <w:p>
            <w:pPr>
              <w:ind w:hanging="1294"/>
              <w:jc w:val="center"/>
              <w:widowControl w:val="off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</w:t>
            </w:r>
            <w:r>
              <w:rPr>
                <w:b/>
                <w:sz w:val="32"/>
                <w:szCs w:val="32"/>
              </w:rPr>
              <w:t xml:space="preserve">─</w:t>
            </w:r>
            <w:r>
              <w:rPr>
                <w:sz w:val="32"/>
                <w:szCs w:val="32"/>
              </w:rPr>
            </w:r>
          </w:p>
        </w:tc>
      </w:tr>
      <w:tr>
        <w:trPr>
          <w:cantSplit/>
          <w:jc w:val="center"/>
          <w:trHeight w:val="60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58" w:type="dxa"/>
            <w:vAlign w:val="center"/>
            <w:vMerge w:val="continue"/>
            <w:textDirection w:val="lrTb"/>
            <w:noWrap w:val="false"/>
          </w:tcPr>
          <w:p>
            <w:pPr>
              <w:widowControl w:val="off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140" w:type="dxa"/>
            <w:vAlign w:val="center"/>
            <w:vMerge w:val="continue"/>
            <w:textDirection w:val="lrTb"/>
            <w:noWrap w:val="false"/>
          </w:tcPr>
          <w:p>
            <w:pPr>
              <w:widowControl w:val="off"/>
            </w:pPr>
            <w:r/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862" w:type="dxa"/>
            <w:vAlign w:val="center"/>
            <w:textDirection w:val="lrTb"/>
            <w:noWrap w:val="false"/>
          </w:tcPr>
          <w:p>
            <w:pPr>
              <w:widowControl w:val="off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20</w:t>
            </w:r>
            <w:r>
              <w:rPr>
                <w:b/>
                <w:sz w:val="32"/>
                <w:szCs w:val="32"/>
              </w:rPr>
              <w:t xml:space="preserve">2</w:t>
            </w:r>
            <w:r>
              <w:rPr>
                <w:b/>
                <w:sz w:val="32"/>
                <w:szCs w:val="32"/>
              </w:rPr>
              <w:t xml:space="preserve">  </w:t>
            </w:r>
            <w:r>
              <w:rPr>
                <w:b/>
                <w:sz w:val="32"/>
                <w:szCs w:val="32"/>
              </w:rPr>
            </w:r>
          </w:p>
          <w:p>
            <w:pPr>
              <w:widowControl w:val="o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</w:r>
          </w:p>
        </w:tc>
      </w:tr>
      <w:tr>
        <w:trPr>
          <w:cantSplit/>
          <w:jc w:val="center"/>
          <w:trHeight w:val="375"/>
        </w:trPr>
        <w:tc>
          <w:tcPr>
            <w:gridSpan w:val="3"/>
            <w:tcBorders>
              <w:top w:val="none" w:color="000000" w:sz="4" w:space="0"/>
              <w:left w:val="none" w:color="000000" w:sz="4" w:space="0"/>
              <w:bottom w:val="single" w:color="auto" w:sz="12" w:space="0"/>
              <w:right w:val="none" w:color="000000" w:sz="4" w:space="0"/>
            </w:tcBorders>
            <w:tcW w:w="9860" w:type="dxa"/>
            <w:vAlign w:val="center"/>
            <w:textDirection w:val="lrTb"/>
            <w:noWrap w:val="false"/>
          </w:tcPr>
          <w:p>
            <w:pPr>
              <w:widowControl w:val="off"/>
            </w:pPr>
            <w:r/>
            <w:r/>
          </w:p>
        </w:tc>
      </w:tr>
    </w:tbl>
    <w:p>
      <w:pPr>
        <w:jc w:val="center"/>
        <w:shd w:val="clear" w:color="auto" w:fill="ffffff"/>
        <w:tabs>
          <w:tab w:val="center" w:pos="4962" w:leader="none"/>
          <w:tab w:val="right" w:pos="9924" w:leader="none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  <w:r>
        <w:rPr>
          <w:b/>
          <w:bCs/>
          <w:sz w:val="32"/>
          <w:szCs w:val="32"/>
        </w:rPr>
      </w:r>
    </w:p>
    <w:p>
      <w:pPr>
        <w:jc w:val="center"/>
        <w:shd w:val="clear" w:color="auto" w:fill="ffffff"/>
        <w:tabs>
          <w:tab w:val="center" w:pos="4962" w:leader="none"/>
          <w:tab w:val="right" w:pos="9924" w:leader="none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  <w:r>
        <w:rPr>
          <w:b/>
          <w:bCs/>
          <w:sz w:val="32"/>
          <w:szCs w:val="32"/>
        </w:rPr>
      </w:r>
    </w:p>
    <w:p>
      <w:pPr>
        <w:jc w:val="center"/>
        <w:shd w:val="clear" w:color="auto" w:fill="ffffff"/>
        <w:tabs>
          <w:tab w:val="center" w:pos="4962" w:leader="none"/>
          <w:tab w:val="right" w:pos="9924" w:leader="none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  <w:r>
        <w:rPr>
          <w:b/>
          <w:bCs/>
          <w:sz w:val="32"/>
          <w:szCs w:val="32"/>
        </w:rPr>
      </w:r>
    </w:p>
    <w:p>
      <w:pPr>
        <w:shd w:val="clear" w:color="auto" w:fill="ffffff"/>
        <w:tabs>
          <w:tab w:val="center" w:pos="4962" w:leader="none"/>
          <w:tab w:val="right" w:pos="9924" w:leader="none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</w:r>
      <w:r>
        <w:rPr>
          <w:b/>
          <w:bCs/>
          <w:sz w:val="32"/>
          <w:szCs w:val="32"/>
        </w:rPr>
      </w:r>
    </w:p>
    <w:p>
      <w:pPr>
        <w:jc w:val="center"/>
        <w:spacing w:line="360" w:lineRule="auto"/>
        <w:shd w:val="clear" w:color="auto" w:fill="ffffff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</w:t>
      </w:r>
      <w:r>
        <w:rPr>
          <w:b/>
          <w:bCs/>
          <w:sz w:val="32"/>
          <w:szCs w:val="32"/>
        </w:rPr>
        <w:t xml:space="preserve">РОДУКЦИЯ ДЛЯ </w:t>
      </w:r>
      <w:r>
        <w:rPr>
          <w:b/>
          <w:bCs/>
          <w:sz w:val="32"/>
          <w:szCs w:val="32"/>
        </w:rPr>
        <w:t xml:space="preserve">НОВОРОЖДЕННЫХ,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МЛАДЕНЦЕВ</w:t>
      </w:r>
      <w:r>
        <w:rPr>
          <w:b/>
          <w:bCs/>
          <w:sz w:val="32"/>
          <w:szCs w:val="32"/>
        </w:rPr>
      </w:r>
    </w:p>
    <w:p>
      <w:pPr>
        <w:jc w:val="center"/>
        <w:spacing w:line="360" w:lineRule="auto"/>
        <w:shd w:val="clear" w:color="auto" w:fill="ffffff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И ДЕТЕЙ ЯСЕЛЬНОГО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ВОЗРАСТА  </w:t>
      </w:r>
      <w:r>
        <w:rPr>
          <w:b/>
          <w:bCs/>
          <w:sz w:val="32"/>
          <w:szCs w:val="32"/>
        </w:rPr>
      </w:r>
    </w:p>
    <w:p>
      <w:pPr>
        <w:jc w:val="center"/>
        <w:spacing w:line="360" w:lineRule="auto"/>
        <w:shd w:val="clear" w:color="auto" w:fill="ffffff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  <w:r>
        <w:rPr>
          <w:b/>
          <w:bCs/>
          <w:sz w:val="32"/>
          <w:szCs w:val="32"/>
        </w:rPr>
      </w:r>
    </w:p>
    <w:p>
      <w:pPr>
        <w:jc w:val="center"/>
        <w:spacing w:line="360" w:lineRule="auto"/>
        <w:shd w:val="clear" w:color="auto" w:fill="ffffff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Классификация</w:t>
      </w:r>
      <w:r>
        <w:rPr>
          <w:b/>
          <w:bCs/>
          <w:sz w:val="32"/>
          <w:szCs w:val="32"/>
        </w:rPr>
        <w:t xml:space="preserve">. Термины и определения</w:t>
      </w:r>
      <w:r>
        <w:rPr>
          <w:b/>
          <w:bCs/>
          <w:sz w:val="32"/>
          <w:szCs w:val="32"/>
        </w:rPr>
      </w:r>
    </w:p>
    <w:p>
      <w:pPr>
        <w:jc w:val="center"/>
        <w:shd w:val="clear" w:color="auto" w:fill="ffffff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  <w:r>
        <w:rPr>
          <w:b/>
          <w:bCs/>
          <w:sz w:val="32"/>
          <w:szCs w:val="32"/>
        </w:rPr>
      </w:r>
    </w:p>
    <w:p>
      <w:pPr>
        <w:jc w:val="center"/>
        <w:shd w:val="clear" w:color="auto" w:fill="ffffff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  <w:r>
        <w:rPr>
          <w:b/>
          <w:bCs/>
          <w:sz w:val="32"/>
          <w:szCs w:val="32"/>
        </w:rPr>
      </w:r>
    </w:p>
    <w:p>
      <w:pPr>
        <w:jc w:val="center"/>
        <w:shd w:val="clear" w:color="auto" w:fill="ffffff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  <w:r>
        <w:rPr>
          <w:b/>
          <w:bCs/>
          <w:sz w:val="32"/>
          <w:szCs w:val="32"/>
        </w:rPr>
      </w:r>
    </w:p>
    <w:p>
      <w:pPr>
        <w:jc w:val="center"/>
        <w:shd w:val="clear" w:color="auto" w:fill="ffffff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</w:r>
    </w:p>
    <w:p>
      <w:pPr>
        <w:jc w:val="center"/>
        <w:shd w:val="clear" w:color="auto" w:fill="ffffff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</w:r>
    </w:p>
    <w:p>
      <w:pPr>
        <w:jc w:val="center"/>
        <w:shd w:val="clear" w:color="auto" w:fill="ffffff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</w:r>
    </w:p>
    <w:p>
      <w:pPr>
        <w:ind w:right="1"/>
        <w:jc w:val="center"/>
        <w:shd w:val="clear" w:color="auto" w:fill="ffffff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</w:r>
    </w:p>
    <w:p>
      <w:pPr>
        <w:ind w:right="1"/>
        <w:jc w:val="center"/>
        <w:shd w:val="clear" w:color="auto" w:fill="ffffff"/>
        <w:rPr>
          <w:b/>
          <w:bCs/>
          <w:iCs/>
          <w:sz w:val="24"/>
          <w:szCs w:val="24"/>
        </w:rPr>
      </w:pPr>
      <w:r>
        <w:rPr>
          <w:b/>
          <w:bCs/>
          <w:iCs/>
          <w:color w:val="000000"/>
          <w:sz w:val="24"/>
          <w:szCs w:val="24"/>
        </w:rPr>
        <w:t xml:space="preserve">Издание официальное</w:t>
      </w:r>
      <w:r>
        <w:rPr>
          <w:b/>
          <w:bCs/>
          <w:iCs/>
          <w:sz w:val="24"/>
          <w:szCs w:val="24"/>
        </w:rPr>
      </w:r>
    </w:p>
    <w:p>
      <w:pPr>
        <w:ind w:right="1"/>
        <w:jc w:val="center"/>
        <w:shd w:val="clear" w:color="auto" w:fill="ffffff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</w:r>
      <w:r>
        <w:rPr>
          <w:bCs/>
          <w:i/>
          <w:iCs/>
          <w:sz w:val="22"/>
          <w:szCs w:val="22"/>
        </w:rPr>
      </w:r>
    </w:p>
    <w:p>
      <w:pPr>
        <w:ind w:right="1"/>
        <w:jc w:val="center"/>
        <w:shd w:val="clear" w:color="auto" w:fill="ffffff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</w:r>
    </w:p>
    <w:p>
      <w:pPr>
        <w:ind w:right="1"/>
        <w:jc w:val="center"/>
        <w:shd w:val="clear" w:color="auto" w:fill="ffffff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</w:r>
    </w:p>
    <w:p>
      <w:pPr>
        <w:ind w:right="1"/>
        <w:jc w:val="center"/>
        <w:shd w:val="clear" w:color="auto" w:fill="ffffff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</w:r>
    </w:p>
    <w:p>
      <w:pPr>
        <w:ind w:right="1"/>
        <w:jc w:val="center"/>
        <w:shd w:val="clear" w:color="auto" w:fill="ffffff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</w:r>
    </w:p>
    <w:p>
      <w:pPr>
        <w:ind w:right="1"/>
        <w:jc w:val="center"/>
        <w:shd w:val="clear" w:color="auto" w:fill="ffffff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</w:r>
    </w:p>
    <w:p>
      <w:pPr>
        <w:jc w:val="center"/>
        <w:shd w:val="clear" w:color="auto" w:fill="ffffff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</w:r>
    </w:p>
    <w:p>
      <w:pPr>
        <w:jc w:val="center"/>
        <w:shd w:val="clear" w:color="auto" w:fill="ffffff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</w:r>
    </w:p>
    <w:p>
      <w:pPr>
        <w:jc w:val="center"/>
        <w:shd w:val="clear" w:color="auto" w:fill="ffffff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</w:r>
    </w:p>
    <w:p>
      <w:pPr>
        <w:jc w:val="center"/>
        <w:shd w:val="clear" w:color="auto" w:fill="ffffff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</w:r>
    </w:p>
    <w:p>
      <w:pPr>
        <w:jc w:val="center"/>
        <w:shd w:val="clear" w:color="auto" w:fill="ffffff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</w:r>
    </w:p>
    <w:p>
      <w:pPr>
        <w:jc w:val="center"/>
        <w:shd w:val="clear" w:color="auto" w:fill="ffffff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</w:r>
    </w:p>
    <w:p>
      <w:pPr>
        <w:jc w:val="center"/>
        <w:shd w:val="clear" w:color="auto" w:fill="ffffff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Москва</w:t>
      </w:r>
      <w:r>
        <w:rPr>
          <w:b/>
          <w:bCs/>
          <w:sz w:val="22"/>
          <w:szCs w:val="22"/>
        </w:rPr>
      </w:r>
    </w:p>
    <w:p>
      <w:pPr>
        <w:jc w:val="center"/>
        <w:shd w:val="clear" w:color="auto" w:fill="ffffff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Российский институт стандартизации</w:t>
      </w:r>
      <w:r>
        <w:rPr>
          <w:b/>
          <w:bCs/>
          <w:sz w:val="22"/>
          <w:szCs w:val="22"/>
        </w:rPr>
      </w:r>
    </w:p>
    <w:p>
      <w:pPr>
        <w:jc w:val="center"/>
        <w:shd w:val="clear" w:color="auto" w:fill="ffffff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20</w:t>
      </w:r>
      <w:r>
        <w:rPr>
          <w:b/>
          <w:bCs/>
          <w:sz w:val="22"/>
          <w:szCs w:val="22"/>
        </w:rPr>
        <w:t xml:space="preserve">2</w:t>
      </w:r>
      <w:r>
        <w:rPr>
          <w:b/>
          <w:bCs/>
          <w:sz w:val="22"/>
          <w:szCs w:val="22"/>
        </w:rPr>
        <w:t xml:space="preserve">4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</w:r>
    </w:p>
    <w:p>
      <w:pPr>
        <w:jc w:val="center"/>
        <w:spacing w:after="120" w:line="360" w:lineRule="auto"/>
        <w:shd w:val="clear" w:color="auto" w:fill="ffffff"/>
        <w:tabs>
          <w:tab w:val="left" w:pos="825" w:leader="none"/>
          <w:tab w:val="center" w:pos="4816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Предисловие</w:t>
      </w:r>
      <w:r>
        <w:rPr>
          <w:b/>
          <w:sz w:val="28"/>
          <w:szCs w:val="28"/>
        </w:rPr>
      </w:r>
    </w:p>
    <w:p>
      <w:pPr>
        <w:pStyle w:val="892"/>
        <w:ind w:firstLine="709"/>
        <w:jc w:val="both"/>
        <w:spacing w:after="0" w:line="360" w:lineRule="auto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1 </w:t>
      </w:r>
      <w:r>
        <w:rPr>
          <w:sz w:val="24"/>
          <w:szCs w:val="24"/>
        </w:rPr>
        <w:t xml:space="preserve">РАЗРАБОТА</w:t>
      </w:r>
      <w:r>
        <w:rPr>
          <w:sz w:val="24"/>
          <w:szCs w:val="24"/>
        </w:rPr>
        <w:t xml:space="preserve">Н </w:t>
      </w:r>
      <w:r>
        <w:rPr>
          <w:rFonts w:cs="Arial"/>
          <w:sz w:val="24"/>
          <w:szCs w:val="24"/>
        </w:rPr>
        <w:t xml:space="preserve">Ассоциацией предприятий индустрии детских </w:t>
      </w:r>
      <w:r>
        <w:rPr>
          <w:rFonts w:cs="Arial"/>
          <w:sz w:val="24"/>
          <w:szCs w:val="24"/>
        </w:rPr>
        <w:t xml:space="preserve">товаров «</w:t>
      </w:r>
      <w:r>
        <w:rPr>
          <w:rFonts w:cs="Arial"/>
          <w:sz w:val="24"/>
          <w:szCs w:val="24"/>
        </w:rPr>
        <w:t xml:space="preserve">АИДТ» </w:t>
      </w:r>
      <w:r>
        <w:rPr>
          <w:rFonts w:cs="Arial"/>
          <w:sz w:val="24"/>
          <w:szCs w:val="24"/>
        </w:rPr>
        <w:t xml:space="preserve">(Ассоциация «АИДТ»)</w:t>
      </w:r>
      <w:r>
        <w:rPr>
          <w:rFonts w:cs="Arial"/>
          <w:sz w:val="24"/>
          <w:szCs w:val="24"/>
        </w:rPr>
      </w:r>
    </w:p>
    <w:p>
      <w:pPr>
        <w:pStyle w:val="892"/>
        <w:ind w:firstLine="709"/>
        <w:jc w:val="both"/>
        <w:spacing w:after="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</w:r>
    </w:p>
    <w:p>
      <w:pPr>
        <w:pStyle w:val="892"/>
        <w:ind w:firstLine="709"/>
        <w:jc w:val="both"/>
        <w:spacing w:after="0" w:line="360" w:lineRule="auto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2 ВНЕСЕН </w:t>
      </w:r>
      <w:r>
        <w:rPr>
          <w:rFonts w:cs="Arial"/>
          <w:sz w:val="24"/>
          <w:szCs w:val="24"/>
        </w:rPr>
        <w:t xml:space="preserve">Техническим комитетом по стандартизации ТК 181 «</w:t>
      </w:r>
      <w:r>
        <w:rPr>
          <w:rFonts w:cs="Arial"/>
          <w:bCs/>
          <w:sz w:val="24"/>
          <w:szCs w:val="24"/>
        </w:rPr>
        <w:t xml:space="preserve">Игрушки и товары для детcтва</w:t>
      </w:r>
      <w:r>
        <w:rPr>
          <w:rFonts w:cs="Arial"/>
          <w:sz w:val="24"/>
          <w:szCs w:val="24"/>
        </w:rPr>
        <w:t xml:space="preserve">»</w:t>
      </w:r>
      <w:r>
        <w:rPr>
          <w:rFonts w:cs="Arial"/>
          <w:sz w:val="24"/>
          <w:szCs w:val="24"/>
        </w:rPr>
      </w:r>
    </w:p>
    <w:p>
      <w:pPr>
        <w:pStyle w:val="892"/>
        <w:ind w:firstLine="709"/>
        <w:jc w:val="both"/>
        <w:spacing w:after="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</w:r>
    </w:p>
    <w:p>
      <w:pPr>
        <w:pStyle w:val="892"/>
        <w:ind w:firstLine="709"/>
        <w:jc w:val="both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 УТВЕРЖДЕН И ВВЕДЕН В ДЕЙСТВИЕ Приказом Федерального агентства по техническому регулированию и метрологии от </w:t>
      </w:r>
      <w:r>
        <w:rPr>
          <w:sz w:val="24"/>
          <w:szCs w:val="24"/>
        </w:rPr>
        <w:t xml:space="preserve">                                           </w:t>
      </w:r>
      <w:r>
        <w:rPr>
          <w:color w:val="ffffff" w:themeColor="background1"/>
          <w:sz w:val="24"/>
          <w:szCs w:val="24"/>
        </w:rPr>
        <w:t xml:space="preserve">…………….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</w:t>
      </w:r>
      <w:r>
        <w:rPr>
          <w:sz w:val="24"/>
          <w:szCs w:val="24"/>
        </w:rPr>
      </w:r>
    </w:p>
    <w:p>
      <w:pPr>
        <w:pStyle w:val="892"/>
        <w:ind w:firstLine="709"/>
        <w:jc w:val="both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709"/>
        <w:jc w:val="both"/>
        <w:spacing w:line="360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4</w:t>
      </w:r>
      <w:r>
        <w:rPr>
          <w:bCs/>
          <w:iCs/>
          <w:sz w:val="24"/>
          <w:szCs w:val="24"/>
        </w:rPr>
        <w:t xml:space="preserve"> ВВЕДЕН ВПЕРВЫЕ </w:t>
      </w:r>
      <w:r>
        <w:rPr>
          <w:bCs/>
          <w:iCs/>
          <w:sz w:val="24"/>
          <w:szCs w:val="24"/>
        </w:rPr>
      </w:r>
    </w:p>
    <w:p>
      <w:pPr>
        <w:ind w:firstLine="567"/>
        <w:jc w:val="both"/>
        <w:spacing w:line="360" w:lineRule="auto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</w:r>
      <w:r>
        <w:rPr>
          <w:bCs/>
          <w:iCs/>
          <w:sz w:val="24"/>
          <w:szCs w:val="24"/>
        </w:rPr>
      </w:r>
    </w:p>
    <w:p>
      <w:pPr>
        <w:ind w:firstLine="567"/>
        <w:jc w:val="both"/>
        <w:tabs>
          <w:tab w:val="left" w:pos="1560" w:leader="none"/>
        </w:tabs>
        <w:rPr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Правила применения настоящего стандарта установлены в статье 26 Федерального закона </w:t>
      </w:r>
      <w:bookmarkStart w:id="1" w:name="_Hlk2717330"/>
      <w:r>
        <w:rPr>
          <w:i/>
          <w:iCs/>
          <w:sz w:val="22"/>
          <w:szCs w:val="22"/>
        </w:rPr>
        <w:t xml:space="preserve">от 29 июня 2015 г. № 162-ФЗ</w:t>
      </w:r>
      <w:bookmarkEnd w:id="1"/>
      <w:r>
        <w:rPr>
          <w:i/>
          <w:iCs/>
          <w:sz w:val="22"/>
          <w:szCs w:val="22"/>
        </w:rPr>
        <w:t xml:space="preserve"> «О станд</w:t>
      </w:r>
      <w:r>
        <w:rPr>
          <w:i/>
          <w:iCs/>
          <w:sz w:val="22"/>
          <w:szCs w:val="22"/>
        </w:rPr>
        <w:t xml:space="preserve">артизации в Российской Федерации». Информация об изменениях к настоящему стандарту публикуется в ежегодном (по состоянию на 1 января текущего года) информационном указателе «Национальные стандарты», а официальный текст изменений и поправок — в ежемесячном </w:t>
      </w:r>
      <w:r>
        <w:rPr>
          <w:i/>
          <w:iCs/>
          <w:sz w:val="22"/>
          <w:szCs w:val="22"/>
        </w:rPr>
        <w:t xml:space="preserve">информационном </w:t>
      </w:r>
      <w:r>
        <w:rPr>
          <w:i/>
          <w:iCs/>
          <w:sz w:val="22"/>
          <w:szCs w:val="22"/>
        </w:rPr>
        <w:t xml:space="preserve">указателе «Национальные стандарты». В случае пересмотра (замены) или отмены настоящего стандарта соответствующее уведомление будет опубликовано в ближайшем выпуске ежемесячного информационно</w:t>
      </w:r>
      <w:r>
        <w:rPr>
          <w:i/>
          <w:iCs/>
          <w:sz w:val="22"/>
          <w:szCs w:val="22"/>
        </w:rPr>
        <w:t xml:space="preserve">го указателя «Национальные стандарты». Соответствующая информация, уведомление и тексты размещаются также в информационной системе общего пользования — на официальном сайте Федерального агентства по техническому регулированию и метрологии в сети Интернет (</w:t>
      </w:r>
      <w:r>
        <w:rPr>
          <w:i/>
          <w:iCs/>
          <w:sz w:val="22"/>
          <w:szCs w:val="22"/>
          <w:lang w:val="en-US"/>
        </w:rPr>
        <w:t xml:space="preserve">www</w:t>
      </w:r>
      <w:r>
        <w:rPr>
          <w:i/>
          <w:iCs/>
          <w:sz w:val="22"/>
          <w:szCs w:val="22"/>
        </w:rPr>
        <w:t xml:space="preserve">.</w:t>
      </w:r>
      <w:r>
        <w:rPr>
          <w:i/>
          <w:iCs/>
          <w:sz w:val="22"/>
          <w:szCs w:val="22"/>
          <w:lang w:val="en-US"/>
        </w:rPr>
        <w:t xml:space="preserve">rst</w:t>
      </w:r>
      <w:r>
        <w:rPr>
          <w:i/>
          <w:iCs/>
          <w:sz w:val="22"/>
          <w:szCs w:val="22"/>
        </w:rPr>
        <w:t xml:space="preserve">.</w:t>
      </w:r>
      <w:r>
        <w:rPr>
          <w:i/>
          <w:iCs/>
          <w:sz w:val="22"/>
          <w:szCs w:val="22"/>
          <w:lang w:val="en-US"/>
        </w:rPr>
        <w:t xml:space="preserve">gov</w:t>
      </w:r>
      <w:r>
        <w:rPr>
          <w:i/>
          <w:iCs/>
          <w:sz w:val="22"/>
          <w:szCs w:val="22"/>
        </w:rPr>
        <w:t xml:space="preserve">.ru)</w:t>
      </w:r>
      <w:r>
        <w:rPr>
          <w:iCs/>
          <w:sz w:val="22"/>
          <w:szCs w:val="22"/>
        </w:rPr>
      </w:r>
    </w:p>
    <w:p>
      <w:pPr>
        <w:ind w:firstLine="567"/>
        <w:jc w:val="right"/>
        <w:spacing w:line="360" w:lineRule="auto"/>
        <w:tabs>
          <w:tab w:val="left" w:pos="1560" w:leader="none"/>
        </w:tabs>
        <w:rPr>
          <w:iCs/>
          <w:sz w:val="24"/>
          <w:szCs w:val="24"/>
        </w:rPr>
      </w:pPr>
      <w:r>
        <w:rPr>
          <w:iCs/>
          <w:sz w:val="24"/>
          <w:szCs w:val="24"/>
        </w:rPr>
      </w:r>
      <w:r>
        <w:rPr>
          <w:iCs/>
          <w:sz w:val="24"/>
          <w:szCs w:val="24"/>
        </w:rPr>
      </w:r>
    </w:p>
    <w:p>
      <w:pPr>
        <w:ind w:firstLine="567"/>
        <w:jc w:val="right"/>
        <w:spacing w:line="360" w:lineRule="auto"/>
        <w:tabs>
          <w:tab w:val="left" w:pos="1560" w:leader="none"/>
        </w:tabs>
        <w:rPr>
          <w:iCs/>
          <w:sz w:val="24"/>
          <w:szCs w:val="24"/>
        </w:rPr>
      </w:pPr>
      <w:r>
        <w:rPr>
          <w:iCs/>
          <w:sz w:val="24"/>
          <w:szCs w:val="24"/>
        </w:rPr>
      </w:r>
      <w:r>
        <w:rPr>
          <w:iCs/>
          <w:sz w:val="24"/>
          <w:szCs w:val="24"/>
        </w:rPr>
      </w:r>
    </w:p>
    <w:p>
      <w:pPr>
        <w:ind w:firstLine="567"/>
        <w:jc w:val="right"/>
        <w:spacing w:line="360" w:lineRule="auto"/>
        <w:tabs>
          <w:tab w:val="left" w:pos="1560" w:leader="none"/>
        </w:tabs>
        <w:rPr>
          <w:iCs/>
          <w:sz w:val="24"/>
          <w:szCs w:val="24"/>
        </w:rPr>
      </w:pPr>
      <w:r>
        <w:rPr>
          <w:iCs/>
          <w:sz w:val="24"/>
          <w:szCs w:val="24"/>
        </w:rPr>
      </w:r>
      <w:r>
        <w:rPr>
          <w:iCs/>
          <w:sz w:val="24"/>
          <w:szCs w:val="24"/>
        </w:rPr>
      </w:r>
    </w:p>
    <w:p>
      <w:pPr>
        <w:ind w:firstLine="567"/>
        <w:jc w:val="right"/>
        <w:spacing w:line="360" w:lineRule="auto"/>
        <w:tabs>
          <w:tab w:val="left" w:pos="1560" w:leader="none"/>
        </w:tabs>
        <w:rPr>
          <w:iCs/>
          <w:sz w:val="24"/>
          <w:szCs w:val="24"/>
        </w:rPr>
      </w:pPr>
      <w:r>
        <w:rPr>
          <w:iCs/>
          <w:sz w:val="24"/>
          <w:szCs w:val="24"/>
        </w:rPr>
      </w:r>
      <w:r>
        <w:rPr>
          <w:iCs/>
          <w:sz w:val="24"/>
          <w:szCs w:val="24"/>
        </w:rPr>
      </w:r>
    </w:p>
    <w:p>
      <w:pPr>
        <w:ind w:firstLine="567"/>
        <w:jc w:val="right"/>
        <w:spacing w:line="360" w:lineRule="auto"/>
        <w:tabs>
          <w:tab w:val="left" w:pos="1560" w:leader="none"/>
        </w:tabs>
        <w:rPr>
          <w:iCs/>
          <w:sz w:val="24"/>
          <w:szCs w:val="24"/>
        </w:rPr>
      </w:pPr>
      <w:r>
        <w:rPr>
          <w:iCs/>
          <w:sz w:val="24"/>
          <w:szCs w:val="24"/>
        </w:rPr>
      </w:r>
      <w:r>
        <w:rPr>
          <w:iCs/>
          <w:sz w:val="24"/>
          <w:szCs w:val="24"/>
        </w:rPr>
      </w:r>
    </w:p>
    <w:p>
      <w:pPr>
        <w:ind w:firstLine="567"/>
        <w:jc w:val="right"/>
        <w:spacing w:line="360" w:lineRule="auto"/>
        <w:tabs>
          <w:tab w:val="left" w:pos="1560" w:leader="none"/>
        </w:tabs>
        <w:rPr>
          <w:iCs/>
          <w:sz w:val="24"/>
          <w:szCs w:val="24"/>
        </w:rPr>
      </w:pPr>
      <w:r>
        <w:rPr>
          <w:iCs/>
          <w:sz w:val="24"/>
          <w:szCs w:val="24"/>
        </w:rPr>
      </w:r>
      <w:r>
        <w:rPr>
          <w:iCs/>
          <w:sz w:val="24"/>
          <w:szCs w:val="24"/>
        </w:rPr>
      </w:r>
    </w:p>
    <w:p>
      <w:pPr>
        <w:ind w:firstLine="567"/>
        <w:jc w:val="right"/>
        <w:spacing w:line="360" w:lineRule="auto"/>
        <w:tabs>
          <w:tab w:val="left" w:pos="1560" w:leader="none"/>
        </w:tabs>
        <w:rPr>
          <w:iCs/>
          <w:sz w:val="24"/>
          <w:szCs w:val="24"/>
        </w:rPr>
      </w:pPr>
      <w:r>
        <w:rPr>
          <w:iCs/>
          <w:sz w:val="24"/>
          <w:szCs w:val="24"/>
        </w:rPr>
      </w:r>
      <w:r>
        <w:rPr>
          <w:iCs/>
          <w:sz w:val="24"/>
          <w:szCs w:val="24"/>
        </w:rPr>
      </w:r>
    </w:p>
    <w:p>
      <w:pPr>
        <w:ind w:firstLine="567"/>
        <w:jc w:val="right"/>
        <w:spacing w:line="360" w:lineRule="auto"/>
        <w:tabs>
          <w:tab w:val="left" w:pos="1560" w:leader="none"/>
        </w:tabs>
        <w:rPr>
          <w:iCs/>
          <w:sz w:val="24"/>
          <w:szCs w:val="24"/>
        </w:rPr>
      </w:pPr>
      <w:r>
        <w:rPr>
          <w:iCs/>
          <w:sz w:val="24"/>
          <w:szCs w:val="24"/>
        </w:rPr>
      </w:r>
      <w:r>
        <w:rPr>
          <w:iCs/>
          <w:sz w:val="24"/>
          <w:szCs w:val="24"/>
        </w:rPr>
      </w:r>
    </w:p>
    <w:p>
      <w:pPr>
        <w:ind w:firstLine="567"/>
        <w:jc w:val="right"/>
        <w:spacing w:line="360" w:lineRule="auto"/>
        <w:tabs>
          <w:tab w:val="left" w:pos="1560" w:leader="none"/>
        </w:tabs>
        <w:rPr>
          <w:iCs/>
          <w:sz w:val="24"/>
          <w:szCs w:val="24"/>
        </w:rPr>
      </w:pPr>
      <w:r>
        <w:rPr>
          <w:iCs/>
          <w:sz w:val="24"/>
          <w:szCs w:val="24"/>
        </w:rPr>
      </w:r>
      <w:r>
        <w:rPr>
          <w:iCs/>
          <w:sz w:val="24"/>
          <w:szCs w:val="24"/>
        </w:rPr>
      </w:r>
    </w:p>
    <w:p>
      <w:pPr>
        <w:ind w:firstLine="567"/>
        <w:jc w:val="right"/>
        <w:spacing w:line="360" w:lineRule="auto"/>
        <w:tabs>
          <w:tab w:val="left" w:pos="1560" w:leader="none"/>
        </w:tabs>
        <w:rPr>
          <w:iCs/>
          <w:sz w:val="24"/>
          <w:szCs w:val="24"/>
        </w:rPr>
      </w:pPr>
      <w:r>
        <w:rPr>
          <w:iCs/>
          <w:sz w:val="24"/>
          <w:szCs w:val="24"/>
        </w:rPr>
      </w:r>
      <w:r>
        <w:rPr>
          <w:iCs/>
          <w:sz w:val="24"/>
          <w:szCs w:val="24"/>
        </w:rPr>
      </w:r>
    </w:p>
    <w:p>
      <w:pPr>
        <w:ind w:firstLine="567"/>
        <w:jc w:val="right"/>
        <w:spacing w:line="360" w:lineRule="auto"/>
        <w:tabs>
          <w:tab w:val="left" w:pos="1560" w:leader="none"/>
        </w:tabs>
        <w:rPr>
          <w:iCs/>
          <w:sz w:val="24"/>
          <w:szCs w:val="24"/>
        </w:rPr>
      </w:pPr>
      <w:r>
        <w:rPr>
          <w:rFonts w:ascii="Symbol" w:hAnsi="Symbol" w:eastAsia="Symbol" w:cs="Symbol"/>
          <w:iCs/>
          <w:sz w:val="24"/>
          <w:szCs w:val="24"/>
        </w:rPr>
        <w:t xml:space="preserve">Ó</w:t>
      </w:r>
      <w:r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О</w:t>
      </w:r>
      <w:r>
        <w:rPr>
          <w:iCs/>
          <w:sz w:val="24"/>
          <w:szCs w:val="24"/>
        </w:rPr>
        <w:t xml:space="preserve">формление</w:t>
      </w:r>
      <w:r>
        <w:rPr>
          <w:iCs/>
          <w:sz w:val="24"/>
          <w:szCs w:val="24"/>
        </w:rPr>
        <w:t xml:space="preserve">. ФГБУ «</w:t>
      </w:r>
      <w:r>
        <w:rPr>
          <w:iCs/>
          <w:sz w:val="24"/>
          <w:szCs w:val="24"/>
        </w:rPr>
        <w:t xml:space="preserve">Институт стандартизации</w:t>
      </w:r>
      <w:r>
        <w:rPr>
          <w:iCs/>
          <w:sz w:val="24"/>
          <w:szCs w:val="24"/>
        </w:rPr>
        <w:t xml:space="preserve">»</w:t>
      </w:r>
      <w:r>
        <w:rPr>
          <w:iCs/>
          <w:sz w:val="24"/>
          <w:szCs w:val="24"/>
        </w:rPr>
        <w:t xml:space="preserve">,</w:t>
      </w:r>
      <w:r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202</w:t>
      </w:r>
      <w:r>
        <w:rPr>
          <w:iCs/>
          <w:sz w:val="24"/>
          <w:szCs w:val="24"/>
        </w:rPr>
        <w:t xml:space="preserve">4</w:t>
      </w:r>
      <w:r>
        <w:rPr>
          <w:iCs/>
          <w:sz w:val="24"/>
          <w:szCs w:val="24"/>
        </w:rPr>
        <w:t xml:space="preserve">  </w:t>
      </w:r>
      <w:r>
        <w:rPr>
          <w:iCs/>
          <w:sz w:val="24"/>
          <w:szCs w:val="24"/>
        </w:rPr>
      </w:r>
    </w:p>
    <w:p>
      <w:pPr>
        <w:ind w:firstLine="709"/>
        <w:jc w:val="both"/>
        <w:keepNext/>
        <w:rPr>
          <w:b/>
          <w:sz w:val="22"/>
          <w:szCs w:val="22"/>
        </w:rPr>
        <w:outlineLvl w:val="3"/>
      </w:pPr>
      <w:r>
        <w:rPr>
          <w:sz w:val="22"/>
          <w:szCs w:val="22"/>
        </w:rPr>
        <w:t xml:space="preserve">Настоящий стандарт не может быть полностью или частично воспроизведен, тиражирован и распространен в качестве официального издания без разрешения Федерального агентства по техническому регулированию и метрологии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</w:r>
    </w:p>
    <w:p>
      <w:pPr>
        <w:rPr>
          <w:b/>
          <w:sz w:val="28"/>
        </w:rPr>
      </w:pPr>
      <w:r>
        <w:rPr>
          <w:b/>
          <w:sz w:val="28"/>
        </w:rPr>
        <w:br w:type="page" w:clear="all"/>
      </w:r>
      <w:r>
        <w:rPr>
          <w:b/>
          <w:sz w:val="28"/>
        </w:rPr>
      </w:r>
    </w:p>
    <w:p>
      <w:pPr>
        <w:jc w:val="center"/>
        <w:keepNext/>
        <w:spacing w:after="120" w:line="360" w:lineRule="auto"/>
        <w:rPr>
          <w:b/>
          <w:sz w:val="28"/>
        </w:rPr>
        <w:outlineLvl w:val="3"/>
      </w:pPr>
      <w:r>
        <w:rPr>
          <w:b/>
          <w:sz w:val="28"/>
        </w:rPr>
        <w:t xml:space="preserve">Содержание</w:t>
      </w:r>
      <w:r>
        <w:rPr>
          <w:b/>
          <w:sz w:val="28"/>
        </w:rPr>
      </w:r>
    </w:p>
    <w:p>
      <w:pPr>
        <w:jc w:val="both"/>
        <w:keepNext/>
        <w:spacing w:line="360" w:lineRule="auto"/>
        <w:rPr>
          <w:sz w:val="24"/>
          <w:szCs w:val="24"/>
        </w:rPr>
        <w:outlineLvl w:val="3"/>
      </w:pPr>
      <w:r>
        <w:rPr>
          <w:sz w:val="24"/>
          <w:szCs w:val="24"/>
        </w:rPr>
        <w:t xml:space="preserve">1 Область применения …………………………………………………………………………..</w:t>
      </w:r>
      <w:r>
        <w:rPr>
          <w:sz w:val="24"/>
          <w:szCs w:val="24"/>
        </w:rPr>
      </w:r>
    </w:p>
    <w:p>
      <w:pPr>
        <w:jc w:val="both"/>
        <w:keepNext/>
        <w:spacing w:line="360" w:lineRule="auto"/>
        <w:rPr>
          <w:sz w:val="24"/>
          <w:szCs w:val="24"/>
        </w:rPr>
        <w:outlineLvl w:val="3"/>
      </w:pPr>
      <w:r>
        <w:rPr>
          <w:sz w:val="24"/>
          <w:szCs w:val="24"/>
        </w:rPr>
        <w:t xml:space="preserve">2</w:t>
      </w:r>
      <w:r>
        <w:t xml:space="preserve"> </w:t>
      </w:r>
      <w:r>
        <w:rPr>
          <w:sz w:val="24"/>
          <w:szCs w:val="24"/>
        </w:rPr>
        <w:t xml:space="preserve">Нормативные ссылки</w:t>
      </w:r>
      <w:r>
        <w:rPr>
          <w:sz w:val="24"/>
          <w:szCs w:val="24"/>
        </w:rPr>
        <w:t xml:space="preserve"> ………………………………………………………………………….</w:t>
      </w:r>
      <w:r>
        <w:rPr>
          <w:sz w:val="24"/>
          <w:szCs w:val="24"/>
        </w:rPr>
      </w:r>
    </w:p>
    <w:p>
      <w:pPr>
        <w:jc w:val="both"/>
        <w:keepNext/>
        <w:spacing w:line="360" w:lineRule="auto"/>
        <w:rPr>
          <w:sz w:val="24"/>
          <w:szCs w:val="24"/>
        </w:rPr>
        <w:outlineLvl w:val="3"/>
      </w:pPr>
      <w:r>
        <w:rPr>
          <w:sz w:val="24"/>
          <w:szCs w:val="24"/>
        </w:rPr>
        <w:t xml:space="preserve">3 </w:t>
      </w:r>
      <w:r>
        <w:rPr>
          <w:sz w:val="24"/>
          <w:szCs w:val="24"/>
        </w:rPr>
        <w:t xml:space="preserve">Классификация</w:t>
      </w:r>
      <w:r>
        <w:rPr>
          <w:sz w:val="24"/>
          <w:szCs w:val="24"/>
        </w:rPr>
        <w:t xml:space="preserve"> …………………………………………………………………………………</w:t>
      </w:r>
      <w:r>
        <w:rPr>
          <w:sz w:val="24"/>
          <w:szCs w:val="24"/>
        </w:rPr>
      </w:r>
    </w:p>
    <w:p>
      <w:pPr>
        <w:jc w:val="both"/>
        <w:keepNext/>
        <w:spacing w:line="360" w:lineRule="auto"/>
        <w:rPr>
          <w:sz w:val="24"/>
          <w:szCs w:val="24"/>
        </w:rPr>
        <w:outlineLvl w:val="3"/>
      </w:pPr>
      <w:r>
        <w:rPr>
          <w:sz w:val="24"/>
          <w:szCs w:val="24"/>
        </w:rPr>
        <w:t xml:space="preserve">4 </w:t>
      </w:r>
      <w:r>
        <w:rPr>
          <w:sz w:val="24"/>
          <w:szCs w:val="24"/>
        </w:rPr>
        <w:t xml:space="preserve">Термины и определения</w:t>
      </w:r>
      <w:r>
        <w:rPr>
          <w:sz w:val="24"/>
          <w:szCs w:val="24"/>
        </w:rPr>
        <w:t xml:space="preserve"> ………………………………………………………………………</w:t>
      </w:r>
      <w:r>
        <w:rPr>
          <w:sz w:val="24"/>
          <w:szCs w:val="24"/>
        </w:rPr>
      </w:r>
    </w:p>
    <w:p>
      <w:pPr>
        <w:jc w:val="both"/>
        <w:keepNext/>
        <w:spacing w:line="360" w:lineRule="auto"/>
        <w:rPr>
          <w:sz w:val="24"/>
          <w:szCs w:val="24"/>
        </w:rPr>
        <w:outlineLvl w:val="3"/>
      </w:pPr>
      <w:r>
        <w:rPr>
          <w:sz w:val="24"/>
          <w:szCs w:val="24"/>
        </w:rPr>
        <w:t xml:space="preserve">Алфавитный указат</w:t>
      </w:r>
      <w:r>
        <w:rPr>
          <w:sz w:val="24"/>
          <w:szCs w:val="24"/>
        </w:rPr>
        <w:t xml:space="preserve">ел</w:t>
      </w:r>
      <w:r>
        <w:rPr>
          <w:sz w:val="24"/>
          <w:szCs w:val="24"/>
        </w:rPr>
        <w:t xml:space="preserve">ь</w:t>
      </w:r>
      <w:r>
        <w:rPr>
          <w:sz w:val="24"/>
          <w:szCs w:val="24"/>
        </w:rPr>
        <w:t xml:space="preserve"> терминов </w:t>
      </w:r>
      <w:r>
        <w:rPr>
          <w:sz w:val="24"/>
          <w:szCs w:val="24"/>
        </w:rPr>
        <w:t xml:space="preserve">……………………………………………………………..</w:t>
      </w:r>
      <w:r>
        <w:rPr>
          <w:sz w:val="24"/>
          <w:szCs w:val="24"/>
        </w:rPr>
      </w:r>
    </w:p>
    <w:p>
      <w:pPr>
        <w:jc w:val="both"/>
        <w:keepNext/>
        <w:spacing w:line="360" w:lineRule="auto"/>
        <w:rPr>
          <w:sz w:val="24"/>
          <w:szCs w:val="24"/>
        </w:rPr>
        <w:outlineLvl w:val="3"/>
      </w:pPr>
      <w:r>
        <w:rPr>
          <w:sz w:val="24"/>
          <w:szCs w:val="24"/>
        </w:rPr>
        <w:t xml:space="preserve">Приложение А (справочное) </w:t>
      </w:r>
      <w:r>
        <w:rPr>
          <w:sz w:val="24"/>
          <w:szCs w:val="24"/>
        </w:rPr>
        <w:t xml:space="preserve">Перечень игрушек для младенцев и детей</w:t>
      </w:r>
      <w:r>
        <w:rPr>
          <w:sz w:val="24"/>
          <w:szCs w:val="24"/>
        </w:rPr>
      </w:r>
    </w:p>
    <w:p>
      <w:pPr>
        <w:ind w:left="1843"/>
        <w:jc w:val="both"/>
        <w:keepNext/>
        <w:spacing w:line="360" w:lineRule="auto"/>
        <w:rPr>
          <w:sz w:val="24"/>
          <w:szCs w:val="24"/>
        </w:rPr>
        <w:outlineLvl w:val="3"/>
      </w:pPr>
      <w:r>
        <w:rPr>
          <w:sz w:val="24"/>
          <w:szCs w:val="24"/>
        </w:rPr>
        <w:t xml:space="preserve">ясельного возраста</w:t>
      </w:r>
      <w:r>
        <w:rPr>
          <w:sz w:val="24"/>
          <w:szCs w:val="24"/>
        </w:rPr>
        <w:t xml:space="preserve"> …………………………………………………………..</w:t>
      </w:r>
      <w:r>
        <w:rPr>
          <w:sz w:val="24"/>
          <w:szCs w:val="24"/>
        </w:rPr>
      </w:r>
    </w:p>
    <w:p>
      <w:pPr>
        <w:jc w:val="both"/>
        <w:keepNext/>
        <w:spacing w:line="360" w:lineRule="auto"/>
        <w:rPr>
          <w:sz w:val="24"/>
          <w:szCs w:val="24"/>
        </w:rPr>
        <w:outlineLvl w:val="3"/>
      </w:pPr>
      <w:r>
        <w:rPr>
          <w:sz w:val="24"/>
          <w:szCs w:val="24"/>
        </w:rPr>
        <w:t xml:space="preserve">Библиография …………………………………………………………………………………….</w:t>
      </w:r>
      <w:r>
        <w:rPr>
          <w:sz w:val="24"/>
          <w:szCs w:val="24"/>
        </w:rPr>
      </w:r>
    </w:p>
    <w:p>
      <w:pPr>
        <w:jc w:val="center"/>
        <w:keepNext/>
        <w:spacing w:after="120" w:line="360" w:lineRule="auto"/>
        <w:rPr>
          <w:b/>
          <w:sz w:val="28"/>
        </w:rPr>
        <w:outlineLvl w:val="3"/>
      </w:pPr>
      <w:r>
        <w:rPr>
          <w:b/>
          <w:sz w:val="28"/>
        </w:rPr>
      </w:r>
      <w:r>
        <w:rPr>
          <w:b/>
          <w:sz w:val="28"/>
        </w:rPr>
      </w:r>
    </w:p>
    <w:p>
      <w:pPr>
        <w:jc w:val="center"/>
        <w:keepNext/>
        <w:spacing w:after="120" w:line="360" w:lineRule="auto"/>
        <w:rPr>
          <w:b/>
          <w:sz w:val="28"/>
        </w:rPr>
        <w:outlineLvl w:val="3"/>
      </w:pPr>
      <w:r>
        <w:rPr>
          <w:b/>
          <w:sz w:val="28"/>
        </w:rPr>
      </w:r>
      <w:r>
        <w:rPr>
          <w:b/>
          <w:sz w:val="28"/>
        </w:rPr>
      </w:r>
    </w:p>
    <w:p>
      <w:pPr>
        <w:jc w:val="center"/>
        <w:keepNext/>
        <w:spacing w:after="120" w:line="360" w:lineRule="auto"/>
        <w:rPr>
          <w:b/>
          <w:sz w:val="28"/>
        </w:rPr>
        <w:outlineLvl w:val="3"/>
      </w:pPr>
      <w:r>
        <w:rPr>
          <w:b/>
          <w:sz w:val="28"/>
        </w:rPr>
      </w:r>
      <w:r>
        <w:rPr>
          <w:b/>
          <w:sz w:val="28"/>
        </w:rPr>
      </w:r>
    </w:p>
    <w:p>
      <w:pPr>
        <w:jc w:val="center"/>
        <w:keepNext/>
        <w:spacing w:after="120" w:line="360" w:lineRule="auto"/>
        <w:rPr>
          <w:b/>
          <w:sz w:val="28"/>
        </w:rPr>
        <w:outlineLvl w:val="3"/>
      </w:pPr>
      <w:r>
        <w:rPr>
          <w:b/>
          <w:sz w:val="28"/>
        </w:rPr>
      </w:r>
      <w:r>
        <w:rPr>
          <w:b/>
          <w:sz w:val="28"/>
        </w:rPr>
      </w:r>
    </w:p>
    <w:p>
      <w:pPr>
        <w:jc w:val="center"/>
        <w:keepNext/>
        <w:spacing w:after="120" w:line="360" w:lineRule="auto"/>
        <w:rPr>
          <w:b/>
          <w:sz w:val="28"/>
        </w:rPr>
        <w:outlineLvl w:val="3"/>
      </w:pPr>
      <w:r>
        <w:rPr>
          <w:b/>
          <w:sz w:val="28"/>
        </w:rPr>
      </w:r>
      <w:r>
        <w:rPr>
          <w:b/>
          <w:sz w:val="28"/>
        </w:rPr>
      </w:r>
    </w:p>
    <w:p>
      <w:pPr>
        <w:jc w:val="center"/>
        <w:keepNext/>
        <w:spacing w:after="120" w:line="360" w:lineRule="auto"/>
        <w:rPr>
          <w:b/>
          <w:sz w:val="28"/>
        </w:rPr>
        <w:outlineLvl w:val="3"/>
      </w:pPr>
      <w:r>
        <w:rPr>
          <w:b/>
          <w:sz w:val="28"/>
        </w:rPr>
      </w:r>
      <w:r>
        <w:rPr>
          <w:b/>
          <w:sz w:val="28"/>
        </w:rPr>
      </w:r>
    </w:p>
    <w:p>
      <w:pPr>
        <w:jc w:val="center"/>
        <w:keepNext/>
        <w:spacing w:after="120" w:line="360" w:lineRule="auto"/>
        <w:rPr>
          <w:b/>
          <w:sz w:val="28"/>
        </w:rPr>
        <w:outlineLvl w:val="3"/>
      </w:pPr>
      <w:r>
        <w:rPr>
          <w:b/>
          <w:sz w:val="28"/>
        </w:rPr>
      </w:r>
      <w:r>
        <w:rPr>
          <w:b/>
          <w:sz w:val="28"/>
        </w:rPr>
      </w:r>
    </w:p>
    <w:p>
      <w:pPr>
        <w:jc w:val="center"/>
        <w:keepNext/>
        <w:spacing w:after="120" w:line="360" w:lineRule="auto"/>
        <w:rPr>
          <w:b/>
          <w:sz w:val="28"/>
        </w:rPr>
        <w:outlineLvl w:val="3"/>
      </w:pPr>
      <w:r>
        <w:rPr>
          <w:b/>
          <w:sz w:val="28"/>
        </w:rPr>
      </w:r>
      <w:r>
        <w:rPr>
          <w:b/>
          <w:sz w:val="28"/>
        </w:rPr>
      </w:r>
    </w:p>
    <w:p>
      <w:pPr>
        <w:jc w:val="center"/>
        <w:keepNext/>
        <w:spacing w:after="120" w:line="360" w:lineRule="auto"/>
        <w:rPr>
          <w:b/>
          <w:sz w:val="28"/>
        </w:rPr>
        <w:outlineLvl w:val="3"/>
      </w:pPr>
      <w:r>
        <w:rPr>
          <w:b/>
          <w:sz w:val="28"/>
        </w:rPr>
      </w:r>
      <w:r>
        <w:rPr>
          <w:b/>
          <w:sz w:val="28"/>
        </w:rPr>
      </w:r>
    </w:p>
    <w:p>
      <w:pPr>
        <w:jc w:val="center"/>
        <w:keepNext/>
        <w:spacing w:after="120" w:line="360" w:lineRule="auto"/>
        <w:rPr>
          <w:b/>
          <w:sz w:val="28"/>
        </w:rPr>
        <w:outlineLvl w:val="3"/>
      </w:pPr>
      <w:r>
        <w:rPr>
          <w:b/>
          <w:sz w:val="28"/>
        </w:rPr>
      </w:r>
      <w:r>
        <w:rPr>
          <w:b/>
          <w:sz w:val="28"/>
        </w:rPr>
      </w:r>
    </w:p>
    <w:p>
      <w:pPr>
        <w:jc w:val="center"/>
        <w:keepNext/>
        <w:spacing w:after="120" w:line="360" w:lineRule="auto"/>
        <w:rPr>
          <w:b/>
          <w:sz w:val="28"/>
        </w:rPr>
        <w:outlineLvl w:val="3"/>
      </w:pPr>
      <w:r>
        <w:rPr>
          <w:b/>
          <w:sz w:val="28"/>
        </w:rPr>
      </w:r>
      <w:r>
        <w:rPr>
          <w:b/>
          <w:sz w:val="28"/>
        </w:rPr>
      </w:r>
    </w:p>
    <w:p>
      <w:pPr>
        <w:jc w:val="center"/>
        <w:keepNext/>
        <w:spacing w:after="120" w:line="360" w:lineRule="auto"/>
        <w:rPr>
          <w:b/>
          <w:sz w:val="28"/>
        </w:rPr>
        <w:outlineLvl w:val="3"/>
      </w:pPr>
      <w:r>
        <w:rPr>
          <w:b/>
          <w:sz w:val="28"/>
        </w:rPr>
      </w:r>
      <w:r>
        <w:rPr>
          <w:b/>
          <w:sz w:val="28"/>
        </w:rPr>
      </w:r>
    </w:p>
    <w:p>
      <w:pPr>
        <w:jc w:val="center"/>
        <w:keepNext/>
        <w:spacing w:after="120" w:line="360" w:lineRule="auto"/>
        <w:rPr>
          <w:b/>
          <w:sz w:val="28"/>
        </w:rPr>
        <w:outlineLvl w:val="3"/>
      </w:pPr>
      <w:r>
        <w:rPr>
          <w:b/>
          <w:sz w:val="28"/>
        </w:rPr>
      </w:r>
      <w:r>
        <w:rPr>
          <w:b/>
          <w:sz w:val="28"/>
        </w:rPr>
      </w:r>
    </w:p>
    <w:p>
      <w:pPr>
        <w:jc w:val="center"/>
        <w:keepNext/>
        <w:spacing w:after="120" w:line="360" w:lineRule="auto"/>
        <w:rPr>
          <w:b/>
          <w:sz w:val="28"/>
        </w:rPr>
        <w:outlineLvl w:val="3"/>
      </w:pPr>
      <w:r>
        <w:rPr>
          <w:b/>
          <w:sz w:val="28"/>
        </w:rPr>
      </w:r>
      <w:r>
        <w:rPr>
          <w:b/>
          <w:sz w:val="28"/>
        </w:rPr>
      </w:r>
    </w:p>
    <w:p>
      <w:pPr>
        <w:jc w:val="center"/>
        <w:keepNext/>
        <w:spacing w:after="120" w:line="360" w:lineRule="auto"/>
        <w:rPr>
          <w:b/>
          <w:sz w:val="28"/>
        </w:rPr>
        <w:outlineLvl w:val="3"/>
      </w:pPr>
      <w:r>
        <w:rPr>
          <w:b/>
          <w:sz w:val="28"/>
        </w:rPr>
      </w:r>
      <w:r>
        <w:rPr>
          <w:b/>
          <w:sz w:val="28"/>
        </w:rPr>
      </w:r>
    </w:p>
    <w:p>
      <w:pPr>
        <w:jc w:val="center"/>
        <w:keepNext/>
        <w:spacing w:after="120" w:line="360" w:lineRule="auto"/>
        <w:rPr>
          <w:b/>
          <w:sz w:val="28"/>
        </w:rPr>
        <w:outlineLvl w:val="3"/>
      </w:pPr>
      <w:r>
        <w:rPr>
          <w:b/>
          <w:sz w:val="28"/>
        </w:rPr>
      </w:r>
      <w:r>
        <w:rPr>
          <w:b/>
          <w:sz w:val="28"/>
        </w:rPr>
      </w:r>
    </w:p>
    <w:p>
      <w:pPr>
        <w:jc w:val="center"/>
        <w:keepNext/>
        <w:spacing w:after="120" w:line="360" w:lineRule="auto"/>
        <w:rPr>
          <w:b/>
          <w:sz w:val="28"/>
        </w:rPr>
        <w:outlineLvl w:val="3"/>
      </w:pPr>
      <w:r>
        <w:rPr>
          <w:b/>
          <w:sz w:val="28"/>
        </w:rPr>
      </w:r>
      <w:r>
        <w:rPr>
          <w:b/>
          <w:sz w:val="28"/>
        </w:rPr>
      </w:r>
    </w:p>
    <w:p>
      <w:pPr>
        <w:jc w:val="center"/>
        <w:keepNext/>
        <w:spacing w:after="120" w:line="360" w:lineRule="auto"/>
        <w:rPr>
          <w:b/>
          <w:sz w:val="28"/>
        </w:rPr>
        <w:outlineLvl w:val="3"/>
      </w:pPr>
      <w:r>
        <w:rPr>
          <w:b/>
          <w:sz w:val="28"/>
        </w:rPr>
        <w:t xml:space="preserve">Введение</w:t>
      </w:r>
      <w:r>
        <w:rPr>
          <w:b/>
          <w:sz w:val="28"/>
        </w:rPr>
      </w:r>
    </w:p>
    <w:p>
      <w:pPr>
        <w:ind w:firstLine="709"/>
        <w:jc w:val="both"/>
        <w:spacing w:line="360" w:lineRule="auto"/>
        <w:tabs>
          <w:tab w:val="left" w:pos="6096" w:leader="none"/>
        </w:tabs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Установленные в </w:t>
      </w:r>
      <w:r>
        <w:rPr>
          <w:sz w:val="24"/>
          <w:szCs w:val="24"/>
          <w:lang w:eastAsia="ar-SA"/>
        </w:rPr>
        <w:t xml:space="preserve">настоящем </w:t>
      </w:r>
      <w:r>
        <w:rPr>
          <w:sz w:val="24"/>
          <w:szCs w:val="24"/>
          <w:lang w:eastAsia="ar-SA"/>
        </w:rPr>
        <w:t xml:space="preserve">стандарте термины расположены в систематизированном порядке, отражающем систему понятий</w:t>
      </w:r>
      <w:r>
        <w:rPr>
          <w:sz w:val="24"/>
          <w:szCs w:val="24"/>
          <w:lang w:eastAsia="ar-SA"/>
        </w:rPr>
        <w:t xml:space="preserve">,</w:t>
      </w:r>
      <w:r>
        <w:rPr>
          <w:sz w:val="24"/>
          <w:szCs w:val="24"/>
          <w:lang w:eastAsia="ar-SA"/>
        </w:rPr>
        <w:t xml:space="preserve"> </w:t>
      </w:r>
      <w:r>
        <w:rPr>
          <w:rFonts w:eastAsia="TimesNewRomanPSMT"/>
          <w:sz w:val="24"/>
          <w:szCs w:val="24"/>
        </w:rPr>
        <w:t xml:space="preserve">применяемых </w:t>
      </w:r>
      <w:r>
        <w:rPr>
          <w:rFonts w:eastAsia="TimesNewRomanPSMT"/>
          <w:sz w:val="24"/>
          <w:szCs w:val="24"/>
        </w:rPr>
        <w:t xml:space="preserve">на </w:t>
      </w:r>
      <w:r>
        <w:rPr>
          <w:rFonts w:eastAsia="TimesNewRomanPSMT"/>
          <w:sz w:val="24"/>
          <w:szCs w:val="24"/>
        </w:rPr>
        <w:t xml:space="preserve">п</w:t>
      </w:r>
      <w:r>
        <w:rPr>
          <w:rFonts w:eastAsia="TimesNewRomanPSMT"/>
          <w:sz w:val="24"/>
          <w:szCs w:val="24"/>
        </w:rPr>
        <w:t xml:space="preserve">родукци</w:t>
      </w:r>
      <w:r>
        <w:rPr>
          <w:rFonts w:eastAsia="TimesNewRomanPSMT"/>
          <w:sz w:val="24"/>
          <w:szCs w:val="24"/>
        </w:rPr>
        <w:t xml:space="preserve">ю</w:t>
      </w:r>
      <w:r>
        <w:rPr>
          <w:rFonts w:eastAsia="TimesNewRomanPSMT"/>
          <w:sz w:val="24"/>
          <w:szCs w:val="24"/>
        </w:rPr>
        <w:t xml:space="preserve"> для младенцев и детей ясельного возраста</w:t>
      </w:r>
      <w:r>
        <w:rPr>
          <w:sz w:val="24"/>
          <w:szCs w:val="24"/>
        </w:rPr>
        <w:t xml:space="preserve">.</w:t>
      </w:r>
      <w:r>
        <w:rPr>
          <w:sz w:val="24"/>
          <w:szCs w:val="24"/>
          <w:lang w:eastAsia="ar-SA"/>
        </w:rPr>
      </w:r>
    </w:p>
    <w:p>
      <w:pPr>
        <w:ind w:firstLine="709"/>
        <w:jc w:val="both"/>
        <w:spacing w:line="360" w:lineRule="auto"/>
        <w:tabs>
          <w:tab w:val="left" w:pos="6096" w:leader="none"/>
        </w:tabs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Для каждого понятия установлен один стандартизированный термин.</w:t>
      </w:r>
      <w:r>
        <w:rPr>
          <w:sz w:val="24"/>
          <w:szCs w:val="24"/>
          <w:lang w:eastAsia="ar-SA"/>
        </w:rPr>
      </w:r>
    </w:p>
    <w:p>
      <w:pPr>
        <w:ind w:firstLine="709"/>
        <w:jc w:val="both"/>
        <w:spacing w:line="360" w:lineRule="auto"/>
        <w:tabs>
          <w:tab w:val="left" w:pos="6096" w:leader="none"/>
        </w:tabs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Термины-синонимы приведены в качестве справочных данных и не являются стандартизованными.</w:t>
      </w:r>
      <w:r>
        <w:rPr>
          <w:sz w:val="24"/>
          <w:szCs w:val="24"/>
          <w:lang w:eastAsia="ar-SA"/>
        </w:rPr>
      </w:r>
    </w:p>
    <w:p>
      <w:pPr>
        <w:ind w:firstLine="709"/>
        <w:jc w:val="both"/>
        <w:spacing w:line="360" w:lineRule="auto"/>
        <w:tabs>
          <w:tab w:val="left" w:pos="6096" w:leader="none"/>
        </w:tabs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Заключенная в круглые скобки часть термина может быть опущена при использовании термина в документах по стандартизации.</w:t>
      </w:r>
      <w:r>
        <w:rPr>
          <w:sz w:val="24"/>
          <w:szCs w:val="24"/>
          <w:lang w:eastAsia="ar-SA"/>
        </w:rPr>
      </w:r>
    </w:p>
    <w:p>
      <w:pPr>
        <w:ind w:firstLine="709"/>
        <w:jc w:val="both"/>
        <w:spacing w:line="360" w:lineRule="auto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 xml:space="preserve">Наличие квадратных скобок в терминологической статье означает, что в нее включены два или более терминов, имеющих общие терминоэлементы.</w:t>
      </w:r>
      <w:r>
        <w:rPr>
          <w:rFonts w:eastAsia="Arial"/>
          <w:color w:val="000000"/>
          <w:sz w:val="24"/>
          <w:szCs w:val="24"/>
        </w:rPr>
      </w:r>
    </w:p>
    <w:p>
      <w:pPr>
        <w:ind w:firstLine="709"/>
        <w:jc w:val="both"/>
        <w:spacing w:line="360" w:lineRule="auto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 xml:space="preserve">В алфавитном указателе данные термины приведены отдельно с указанием номера статьи.</w:t>
      </w:r>
      <w:r>
        <w:rPr>
          <w:rFonts w:eastAsia="Arial"/>
          <w:color w:val="000000"/>
          <w:sz w:val="24"/>
          <w:szCs w:val="24"/>
        </w:rPr>
      </w:r>
    </w:p>
    <w:p>
      <w:pPr>
        <w:ind w:firstLine="709"/>
        <w:jc w:val="both"/>
        <w:spacing w:line="360" w:lineRule="auto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  <w:t xml:space="preserve">Стандартизованные термины набраны полужирным шрифтом, синонимы – курсивом.</w:t>
      </w:r>
      <w:r>
        <w:rPr>
          <w:rFonts w:eastAsia="Arial"/>
          <w:color w:val="000000"/>
          <w:sz w:val="24"/>
          <w:szCs w:val="24"/>
        </w:rPr>
      </w:r>
    </w:p>
    <w:p>
      <w:pPr>
        <w:ind w:firstLine="709"/>
        <w:jc w:val="both"/>
        <w:spacing w:line="360" w:lineRule="auto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</w:r>
      <w:r>
        <w:rPr>
          <w:rFonts w:eastAsia="Arial"/>
          <w:color w:val="000000"/>
          <w:sz w:val="24"/>
          <w:szCs w:val="24"/>
        </w:rPr>
      </w:r>
    </w:p>
    <w:p>
      <w:pPr>
        <w:ind w:firstLine="709"/>
        <w:jc w:val="both"/>
        <w:spacing w:line="360" w:lineRule="auto"/>
        <w:rPr>
          <w:rFonts w:eastAsia="Arial"/>
          <w:color w:val="000000"/>
          <w:sz w:val="24"/>
          <w:szCs w:val="24"/>
        </w:rPr>
      </w:pPr>
      <w:r>
        <w:rPr>
          <w:rFonts w:eastAsia="Arial"/>
          <w:color w:val="000000"/>
          <w:sz w:val="24"/>
          <w:szCs w:val="24"/>
        </w:rPr>
      </w:r>
      <w:r>
        <w:rPr>
          <w:rFonts w:eastAsia="Arial"/>
          <w:color w:val="000000"/>
          <w:sz w:val="24"/>
          <w:szCs w:val="24"/>
        </w:rPr>
      </w:r>
    </w:p>
    <w:p>
      <w:pPr>
        <w:ind w:firstLine="709"/>
        <w:jc w:val="both"/>
        <w:spacing w:line="360" w:lineRule="auto"/>
        <w:tabs>
          <w:tab w:val="left" w:pos="6096" w:leader="none"/>
        </w:tabs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</w:r>
      <w:r>
        <w:rPr>
          <w:sz w:val="24"/>
          <w:szCs w:val="24"/>
          <w:lang w:eastAsia="ar-SA"/>
        </w:rPr>
      </w:r>
    </w:p>
    <w:p>
      <w:pPr>
        <w:ind w:firstLine="340"/>
        <w:jc w:val="center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ind w:left="1620" w:hanging="1620"/>
        <w:jc w:val="both"/>
        <w:spacing w:line="360" w:lineRule="auto"/>
        <w:tabs>
          <w:tab w:val="left" w:pos="8505" w:leader="dot"/>
        </w:tabs>
        <w:rPr>
          <w:sz w:val="24"/>
        </w:rPr>
      </w:pPr>
      <w:r>
        <w:rPr>
          <w:sz w:val="24"/>
        </w:rPr>
      </w:r>
      <w:r>
        <w:rPr>
          <w:sz w:val="24"/>
        </w:rPr>
      </w:r>
    </w:p>
    <w:p>
      <w:pPr>
        <w:ind w:firstLine="567"/>
        <w:jc w:val="both"/>
        <w:spacing w:line="360" w:lineRule="auto"/>
        <w:shd w:val="clear" w:color="auto" w:fill="ffffff"/>
        <w:tabs>
          <w:tab w:val="right" w:pos="567" w:leader="none"/>
        </w:tabs>
        <w:rPr>
          <w:b/>
          <w:bCs/>
          <w:spacing w:val="60"/>
        </w:rPr>
      </w:pPr>
      <w:r>
        <w:rPr>
          <w:b/>
          <w:bCs/>
          <w:spacing w:val="60"/>
        </w:rPr>
      </w:r>
      <w:r>
        <w:rPr>
          <w:b/>
          <w:bCs/>
          <w:spacing w:val="60"/>
        </w:rPr>
      </w:r>
    </w:p>
    <w:p>
      <w:pPr>
        <w:ind w:firstLine="567"/>
        <w:jc w:val="both"/>
        <w:shd w:val="clear" w:color="auto" w:fill="ffffff"/>
        <w:rPr>
          <w:b/>
          <w:bCs/>
          <w:spacing w:val="60"/>
        </w:rPr>
        <w:sectPr>
          <w:headerReference w:type="default" r:id="rId9"/>
          <w:headerReference w:type="even" r:id="rId10"/>
          <w:footerReference w:type="default" r:id="rId14"/>
          <w:footerReference w:type="even" r:id="rId15"/>
          <w:footnotePr>
            <w:numRestart w:val="eachPage"/>
          </w:footnotePr>
          <w:endnotePr/>
          <w:type w:val="nextPage"/>
          <w:pgSz w:w="11900" w:h="16840" w:orient="portrait"/>
          <w:pgMar w:top="1134" w:right="851" w:bottom="1134" w:left="1418" w:header="567" w:footer="1094" w:gutter="0"/>
          <w:pgNumType w:start="1"/>
          <w:cols w:num="1" w:sep="0" w:space="720" w:equalWidth="1"/>
          <w:docGrid w:linePitch="360"/>
          <w:titlePg/>
        </w:sectPr>
      </w:pPr>
      <w:r>
        <w:rPr>
          <w:b/>
          <w:bCs/>
          <w:spacing w:val="60"/>
        </w:rPr>
      </w:r>
      <w:r>
        <w:rPr>
          <w:b/>
          <w:bCs/>
          <w:spacing w:val="60"/>
        </w:rPr>
      </w:r>
    </w:p>
    <w:p>
      <w:pPr>
        <w:ind w:firstLine="567"/>
        <w:jc w:val="both"/>
        <w:shd w:val="clear" w:color="auto" w:fill="ffffff"/>
        <w:rPr>
          <w:b/>
          <w:bCs/>
          <w:spacing w:val="60"/>
          <w:sz w:val="2"/>
          <w:szCs w:val="2"/>
        </w:rPr>
      </w:pPr>
      <w:r>
        <w:rPr>
          <w:b/>
          <w:bCs/>
          <w:spacing w:val="60"/>
          <w:sz w:val="2"/>
          <w:szCs w:val="2"/>
        </w:rPr>
      </w:r>
      <w:r>
        <w:rPr>
          <w:b/>
          <w:bCs/>
          <w:spacing w:val="60"/>
          <w:sz w:val="2"/>
          <w:szCs w:val="2"/>
        </w:rPr>
      </w:r>
    </w:p>
    <w:p>
      <w:pPr>
        <w:jc w:val="center"/>
        <w:spacing w:after="120"/>
        <w:shd w:val="clear" w:color="auto" w:fill="ffffff"/>
        <w:rPr>
          <w:b/>
          <w:bCs/>
          <w:spacing w:val="50"/>
          <w:sz w:val="24"/>
          <w:szCs w:val="24"/>
        </w:rPr>
      </w:pPr>
      <w:r>
        <w:rPr>
          <w:b/>
          <w:bCs/>
          <w:spacing w:val="50"/>
          <w:sz w:val="24"/>
          <w:szCs w:val="24"/>
        </w:rPr>
        <w:t xml:space="preserve">НАЦИОНАЛЬНЫЙ</w:t>
      </w:r>
      <w:r>
        <w:rPr>
          <w:b/>
          <w:bCs/>
          <w:spacing w:val="50"/>
          <w:sz w:val="24"/>
          <w:szCs w:val="24"/>
        </w:rPr>
        <w:t xml:space="preserve"> </w:t>
      </w:r>
      <w:r>
        <w:rPr>
          <w:b/>
          <w:bCs/>
          <w:spacing w:val="50"/>
          <w:sz w:val="24"/>
          <w:szCs w:val="24"/>
        </w:rPr>
        <w:t xml:space="preserve"> </w:t>
      </w:r>
      <w:r>
        <w:rPr>
          <w:b/>
          <w:spacing w:val="50"/>
          <w:sz w:val="24"/>
          <w:szCs w:val="24"/>
        </w:rPr>
        <w:t xml:space="preserve">СТАНДАРТ</w:t>
      </w:r>
      <w:r>
        <w:rPr>
          <w:b/>
          <w:spacing w:val="50"/>
          <w:sz w:val="24"/>
          <w:szCs w:val="24"/>
        </w:rPr>
        <w:t xml:space="preserve"> </w:t>
      </w:r>
      <w:r>
        <w:rPr>
          <w:b/>
          <w:spacing w:val="50"/>
          <w:sz w:val="24"/>
          <w:szCs w:val="24"/>
        </w:rPr>
        <w:t xml:space="preserve"> РОССИ</w:t>
      </w:r>
      <w:r>
        <w:rPr>
          <w:b/>
          <w:spacing w:val="50"/>
          <w:sz w:val="24"/>
          <w:szCs w:val="24"/>
        </w:rPr>
        <w:t xml:space="preserve">Й</w:t>
      </w:r>
      <w:r>
        <w:rPr>
          <w:b/>
          <w:spacing w:val="50"/>
          <w:sz w:val="24"/>
          <w:szCs w:val="24"/>
        </w:rPr>
        <w:t xml:space="preserve">СКОЙ</w:t>
      </w:r>
      <w:r>
        <w:rPr>
          <w:b/>
          <w:spacing w:val="50"/>
          <w:sz w:val="24"/>
          <w:szCs w:val="24"/>
        </w:rPr>
        <w:t xml:space="preserve"> </w:t>
      </w:r>
      <w:r>
        <w:rPr>
          <w:b/>
          <w:spacing w:val="50"/>
          <w:sz w:val="24"/>
          <w:szCs w:val="24"/>
        </w:rPr>
        <w:t xml:space="preserve"> </w:t>
      </w:r>
      <w:r>
        <w:rPr>
          <w:b/>
          <w:bCs/>
          <w:spacing w:val="50"/>
          <w:sz w:val="24"/>
          <w:szCs w:val="24"/>
        </w:rPr>
        <w:t xml:space="preserve">ФЕДЕРАЦИИ</w:t>
      </w:r>
      <w:r>
        <w:rPr>
          <w:b/>
          <w:bCs/>
          <w:spacing w:val="50"/>
          <w:sz w:val="24"/>
          <w:szCs w:val="24"/>
        </w:rPr>
      </w:r>
    </w:p>
    <w:tbl>
      <w:tblPr>
        <w:tblW w:w="0" w:type="auto"/>
        <w:tblBorders>
          <w:top w:val="single" w:color="auto" w:sz="12" w:space="0"/>
          <w:bottom w:val="single" w:color="auto" w:sz="8" w:space="0"/>
        </w:tblBorders>
        <w:tblLook w:val="01E0" w:firstRow="1" w:lastRow="1" w:firstColumn="1" w:lastColumn="1" w:noHBand="0" w:noVBand="0"/>
      </w:tblPr>
      <w:tblGrid>
        <w:gridCol w:w="9640"/>
      </w:tblGrid>
      <w:tr>
        <w:trPr>
          <w:trHeight w:val="1497"/>
        </w:trPr>
        <w:tc>
          <w:tcPr>
            <w:tcW w:w="9857" w:type="dxa"/>
            <w:textDirection w:val="lrTb"/>
            <w:noWrap w:val="false"/>
          </w:tcPr>
          <w:p>
            <w:pPr>
              <w:jc w:val="center"/>
              <w:spacing w:before="120" w:line="312" w:lineRule="auto"/>
              <w:shd w:val="clear" w:color="auto" w:fill="ffffff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ПРОДУКЦИЯ ДЛЯ </w:t>
            </w:r>
            <w:r>
              <w:rPr>
                <w:b/>
                <w:bCs/>
                <w:sz w:val="28"/>
                <w:szCs w:val="28"/>
              </w:rPr>
              <w:t xml:space="preserve">НОВОРОЖДЕННЫХ, </w:t>
            </w:r>
            <w:r>
              <w:rPr>
                <w:b/>
                <w:bCs/>
                <w:sz w:val="28"/>
                <w:szCs w:val="28"/>
              </w:rPr>
              <w:t xml:space="preserve">МЛАДЕНЦЕВ</w:t>
            </w:r>
            <w:r>
              <w:rPr>
                <w:b/>
                <w:bCs/>
                <w:sz w:val="28"/>
                <w:szCs w:val="28"/>
              </w:rPr>
            </w:r>
          </w:p>
          <w:p>
            <w:pPr>
              <w:jc w:val="center"/>
              <w:spacing w:before="120" w:after="120" w:line="312" w:lineRule="auto"/>
              <w:shd w:val="clear" w:color="auto" w:fill="ffffff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 ДЕТЕЙ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ЯСЕЛЬНОГО ВОЗРАСТА</w:t>
            </w:r>
            <w:r>
              <w:rPr>
                <w:b/>
                <w:bCs/>
                <w:sz w:val="28"/>
                <w:szCs w:val="28"/>
              </w:rPr>
            </w:r>
          </w:p>
          <w:p>
            <w:pPr>
              <w:jc w:val="center"/>
              <w:spacing w:after="120" w:line="312" w:lineRule="auto"/>
              <w:shd w:val="clear" w:color="auto" w:fill="ffffff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 xml:space="preserve">Классификация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.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Т</w:t>
            </w:r>
            <w:r>
              <w:rPr>
                <w:b/>
                <w:bCs/>
                <w:sz w:val="28"/>
                <w:szCs w:val="28"/>
              </w:rPr>
              <w:t xml:space="preserve">ермины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и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определения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en-US"/>
              </w:rPr>
            </w:r>
          </w:p>
          <w:p>
            <w:pPr>
              <w:contextualSpacing/>
              <w:jc w:val="center"/>
              <w:spacing w:after="240" w:line="312" w:lineRule="auto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 xml:space="preserve">Products for </w:t>
            </w:r>
            <w:r>
              <w:rPr>
                <w:rFonts w:eastAsia="Batang"/>
                <w:sz w:val="24"/>
                <w:szCs w:val="24"/>
                <w:lang w:val="en-US"/>
              </w:rPr>
              <w:t xml:space="preserve">newborn, </w:t>
            </w:r>
            <w:r>
              <w:rPr>
                <w:rFonts w:eastAsia="Batang"/>
                <w:sz w:val="24"/>
                <w:szCs w:val="24"/>
                <w:lang w:val="en-US"/>
              </w:rPr>
              <w:t xml:space="preserve">infants and toddlers. Classification. Terms and definitions</w:t>
            </w:r>
            <w:r>
              <w:rPr>
                <w:rFonts w:eastAsia="Batang"/>
                <w:sz w:val="24"/>
                <w:szCs w:val="24"/>
                <w:lang w:val="en-US"/>
              </w:rPr>
            </w:r>
          </w:p>
        </w:tc>
      </w:tr>
    </w:tbl>
    <w:p>
      <w:pPr>
        <w:jc w:val="center"/>
        <w:spacing w:before="120"/>
        <w:shd w:val="clear" w:color="auto" w:fill="ffffff"/>
        <w:tabs>
          <w:tab w:val="left" w:pos="8364" w:leader="none"/>
        </w:tabs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                                                                    </w:t>
      </w:r>
      <w:r>
        <w:rPr>
          <w:b/>
          <w:sz w:val="24"/>
          <w:szCs w:val="24"/>
        </w:rPr>
        <w:t xml:space="preserve">Дата введения – 20</w:t>
      </w:r>
      <w:r>
        <w:rPr>
          <w:b/>
          <w:sz w:val="24"/>
          <w:szCs w:val="24"/>
        </w:rPr>
        <w:t xml:space="preserve">2</w:t>
      </w:r>
      <w:r>
        <w:rPr>
          <w:b/>
          <w:sz w:val="24"/>
          <w:szCs w:val="24"/>
        </w:rPr>
      </w:r>
    </w:p>
    <w:p>
      <w:pPr>
        <w:ind w:firstLine="709"/>
        <w:jc w:val="both"/>
        <w:spacing w:before="120" w:after="120" w:line="360" w:lineRule="auto"/>
        <w:rPr>
          <w:rFonts w:eastAsia="Calibri"/>
          <w:b/>
          <w:sz w:val="28"/>
          <w:szCs w:val="28"/>
        </w:rPr>
        <w:outlineLvl w:val="0"/>
      </w:pPr>
      <w:r>
        <w:rPr>
          <w:rFonts w:eastAsia="Calibri"/>
          <w:b/>
          <w:sz w:val="28"/>
          <w:szCs w:val="28"/>
        </w:rPr>
        <w:t xml:space="preserve">1 Область применения</w:t>
      </w:r>
      <w:r>
        <w:rPr>
          <w:rFonts w:eastAsia="Calibri"/>
          <w:b/>
          <w:sz w:val="28"/>
          <w:szCs w:val="28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Настоящий стандарт </w:t>
      </w:r>
      <w:r>
        <w:rPr>
          <w:rFonts w:eastAsia="TimesNewRomanPSMT"/>
          <w:sz w:val="24"/>
          <w:szCs w:val="24"/>
        </w:rPr>
        <w:t xml:space="preserve">устанавливает</w:t>
      </w:r>
      <w:r>
        <w:rPr>
          <w:rFonts w:eastAsia="TimesNewRomanPSMT"/>
          <w:sz w:val="24"/>
          <w:szCs w:val="24"/>
        </w:rPr>
        <w:t xml:space="preserve"> классификацию и </w:t>
      </w:r>
      <w:r>
        <w:rPr>
          <w:rFonts w:eastAsia="TimesNewRomanPSMT"/>
          <w:sz w:val="24"/>
          <w:szCs w:val="24"/>
        </w:rPr>
        <w:t xml:space="preserve">основные термины, применяемые </w:t>
      </w:r>
      <w:r>
        <w:rPr>
          <w:rFonts w:eastAsia="TimesNewRomanPSMT"/>
          <w:sz w:val="24"/>
          <w:szCs w:val="24"/>
        </w:rPr>
        <w:t xml:space="preserve">на </w:t>
      </w:r>
      <w:r>
        <w:rPr>
          <w:rFonts w:eastAsia="TimesNewRomanPSMT"/>
          <w:sz w:val="24"/>
          <w:szCs w:val="24"/>
        </w:rPr>
        <w:t xml:space="preserve">п</w:t>
      </w:r>
      <w:r>
        <w:rPr>
          <w:rFonts w:eastAsia="TimesNewRomanPSMT"/>
          <w:sz w:val="24"/>
          <w:szCs w:val="24"/>
        </w:rPr>
        <w:t xml:space="preserve">родукци</w:t>
      </w:r>
      <w:r>
        <w:rPr>
          <w:rFonts w:eastAsia="TimesNewRomanPSMT"/>
          <w:sz w:val="24"/>
          <w:szCs w:val="24"/>
        </w:rPr>
        <w:t xml:space="preserve">ю</w:t>
      </w:r>
      <w:r>
        <w:rPr>
          <w:rFonts w:eastAsia="TimesNewRomanPSMT"/>
          <w:sz w:val="24"/>
          <w:szCs w:val="24"/>
        </w:rPr>
        <w:t xml:space="preserve"> для </w:t>
      </w:r>
      <w:r>
        <w:rPr>
          <w:rFonts w:eastAsia="TimesNewRomanPSMT"/>
          <w:sz w:val="24"/>
          <w:szCs w:val="24"/>
        </w:rPr>
        <w:t xml:space="preserve">новорожденных, </w:t>
      </w:r>
      <w:r>
        <w:rPr>
          <w:rFonts w:eastAsia="TimesNewRomanPSMT"/>
          <w:sz w:val="24"/>
          <w:szCs w:val="24"/>
        </w:rPr>
        <w:t xml:space="preserve">младенцев и детей ясельного возраста.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Термины, установленные настоящим стандартом, рекомендуется использовать в правовой, нормативной, технической и организационно-распорядительной документации, научной, учебной и справочной литературе в области </w:t>
      </w:r>
      <w:r>
        <w:rPr>
          <w:rFonts w:eastAsia="TimesNewRomanPSMT"/>
          <w:sz w:val="24"/>
          <w:szCs w:val="24"/>
        </w:rPr>
        <w:t xml:space="preserve">п</w:t>
      </w:r>
      <w:r>
        <w:rPr>
          <w:rFonts w:eastAsia="TimesNewRomanPSMT"/>
          <w:sz w:val="24"/>
          <w:szCs w:val="24"/>
        </w:rPr>
        <w:t xml:space="preserve">родукци</w:t>
      </w:r>
      <w:r>
        <w:rPr>
          <w:rFonts w:eastAsia="TimesNewRomanPSMT"/>
          <w:sz w:val="24"/>
          <w:szCs w:val="24"/>
        </w:rPr>
        <w:t xml:space="preserve">и</w:t>
      </w:r>
      <w:r>
        <w:rPr>
          <w:rFonts w:eastAsia="TimesNewRomanPSMT"/>
          <w:sz w:val="24"/>
          <w:szCs w:val="24"/>
        </w:rPr>
        <w:t xml:space="preserve"> для </w:t>
      </w:r>
      <w:r>
        <w:rPr>
          <w:rFonts w:eastAsia="TimesNewRomanPSMT"/>
          <w:sz w:val="24"/>
          <w:szCs w:val="24"/>
        </w:rPr>
        <w:t xml:space="preserve">новорожденных, </w:t>
      </w:r>
      <w:r>
        <w:rPr>
          <w:rFonts w:eastAsia="TimesNewRomanPSMT"/>
          <w:sz w:val="24"/>
          <w:szCs w:val="24"/>
        </w:rPr>
        <w:t xml:space="preserve">младенцев и детей ясельного возраста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</w:r>
    </w:p>
    <w:p>
      <w:pPr>
        <w:ind w:firstLine="709"/>
        <w:jc w:val="both"/>
        <w:spacing w:line="360" w:lineRule="auto"/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Настоящий стандарт следует применять совместно с ГОСТ 17037 и ГОСТ 23251.</w:t>
      </w:r>
      <w:r>
        <w:rPr>
          <w:sz w:val="24"/>
          <w:szCs w:val="24"/>
        </w:rPr>
      </w:r>
    </w:p>
    <w:p>
      <w:pPr>
        <w:ind w:firstLine="709"/>
        <w:jc w:val="both"/>
        <w:spacing w:after="120" w:line="360" w:lineRule="auto"/>
        <w:rPr>
          <w:b/>
          <w:color w:val="000000"/>
          <w:sz w:val="28"/>
          <w:szCs w:val="28"/>
        </w:rPr>
        <w:outlineLvl w:val="0"/>
      </w:pPr>
      <w:r>
        <w:rPr>
          <w:b/>
          <w:color w:val="000000"/>
          <w:sz w:val="28"/>
          <w:szCs w:val="28"/>
        </w:rPr>
        <w:t xml:space="preserve">2 Нормативные ссылки</w:t>
      </w:r>
      <w:r>
        <w:rPr>
          <w:b/>
          <w:color w:val="000000"/>
          <w:sz w:val="28"/>
          <w:szCs w:val="28"/>
        </w:rPr>
      </w:r>
    </w:p>
    <w:p>
      <w:pPr>
        <w:ind w:firstLine="709"/>
        <w:jc w:val="bot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В настоящем стандарте использованы нормативные ссылки на следующие стандарты: </w:t>
      </w:r>
      <w:r>
        <w:rPr>
          <w:sz w:val="24"/>
          <w:szCs w:val="24"/>
        </w:rPr>
      </w:r>
    </w:p>
    <w:p>
      <w:pPr>
        <w:ind w:firstLine="709"/>
        <w:jc w:val="bot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ГОСТ 17037 Изделия швейные и трикотажные. Термины и определения</w:t>
      </w:r>
      <w:r>
        <w:rPr>
          <w:sz w:val="24"/>
          <w:szCs w:val="24"/>
        </w:rPr>
      </w:r>
    </w:p>
    <w:p>
      <w:pPr>
        <w:ind w:firstLine="709"/>
        <w:jc w:val="bot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ГОСТ 23251 Обувь. Термины и определения</w:t>
      </w:r>
      <w:r>
        <w:rPr>
          <w:sz w:val="24"/>
          <w:szCs w:val="24"/>
        </w:rPr>
      </w:r>
    </w:p>
    <w:p>
      <w:pPr>
        <w:ind w:firstLine="709"/>
        <w:jc w:val="both"/>
        <w:widowControl w:val="off"/>
        <w:rPr>
          <w:b/>
          <w:color w:val="000000" w:themeColor="text1"/>
          <w:sz w:val="22"/>
          <w:szCs w:val="22"/>
        </w:rPr>
      </w:pPr>
      <w:r>
        <w:rPr>
          <w:bCs/>
          <w:spacing w:val="40"/>
          <w:sz w:val="22"/>
          <w:szCs w:val="22"/>
        </w:rPr>
        <w:t xml:space="preserve">Примечание</w:t>
      </w:r>
      <w:r>
        <w:rPr>
          <w:bCs/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 xml:space="preserve">— При пользовании настоящим стандартом целесообразно проверить действие ссылочных стандартов в информационной системе общего пользования – на официальном </w:t>
      </w:r>
      <w:r>
        <w:rPr>
          <w:color w:val="000000" w:themeColor="text1"/>
          <w:sz w:val="22"/>
          <w:szCs w:val="22"/>
        </w:rPr>
        <w:t xml:space="preserve">сайте </w:t>
      </w:r>
      <w:r>
        <w:rPr>
          <w:iCs/>
          <w:color w:val="000000" w:themeColor="text1"/>
          <w:sz w:val="22"/>
          <w:szCs w:val="22"/>
        </w:rPr>
        <w:t xml:space="preserve">Федерального агентства по техническому регулированию и метрологии</w:t>
      </w:r>
      <w:r>
        <w:rPr>
          <w:color w:val="000000" w:themeColor="text1"/>
          <w:sz w:val="22"/>
          <w:szCs w:val="22"/>
        </w:rPr>
        <w:t xml:space="preserve"> в сети Интернет или по ежегодному информационному указателю «Национальные стандарты», который опубликован по состоянию на 1 января текущего года, и по выпускам ежемесячного информационного указателя «Национальные стандарты</w:t>
      </w:r>
      <w:r>
        <w:rPr>
          <w:color w:val="000000" w:themeColor="text1"/>
          <w:sz w:val="22"/>
          <w:szCs w:val="22"/>
        </w:rPr>
        <w:t xml:space="preserve">» за текущий год. Если заменен ссылочный стандарт, на который дана недатированная ссылка, то рекомендуется использовать действующую версию этого стандарта с учетом всех внесенных в данную версию изменений. Если заменен ссылочный стандарт, на который дана д</w:t>
      </w:r>
      <w:r>
        <w:rPr>
          <w:color w:val="000000" w:themeColor="text1"/>
          <w:sz w:val="22"/>
          <w:szCs w:val="22"/>
        </w:rPr>
        <w:t xml:space="preserve">атированная ссылка, то рекомендуется использовать версию этого стандарта с указанным выше годом утверждения (принятия). Если после утверждения настоящего стандарта в ссылочный стандарт, на который дана датированная ссылка, внесено изменение, затрагивающее </w:t>
      </w:r>
      <w:r>
        <w:rPr>
          <w:color w:val="000000" w:themeColor="text1"/>
          <w:sz w:val="22"/>
          <w:szCs w:val="22"/>
        </w:rPr>
        <w:t xml:space="preserve">положение, на которое дана ссылка, то это положение рекомендуется применять без учета данного изменения. Если ссылочный стандарт отменен без замены, то положение, в котором дана ссылка на него, рекомендуется применять в части, не затрагивающей эту ссылку. </w:t>
      </w:r>
      <w:r>
        <w:rPr>
          <w:b/>
          <w:color w:val="000000" w:themeColor="text1"/>
          <w:sz w:val="22"/>
          <w:szCs w:val="22"/>
        </w:rPr>
      </w:r>
    </w:p>
    <w:p>
      <w:pPr>
        <w:ind w:firstLine="709"/>
        <w:jc w:val="both"/>
        <w:spacing w:after="120" w:line="360" w:lineRule="auto"/>
        <w:widowControl w:val="o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Классификация</w:t>
      </w:r>
      <w:r>
        <w:rPr>
          <w:b/>
          <w:bCs/>
          <w:sz w:val="28"/>
          <w:szCs w:val="28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Продукци</w:t>
      </w:r>
      <w:r>
        <w:rPr>
          <w:rFonts w:eastAsia="TimesNewRomanPSMT"/>
          <w:sz w:val="24"/>
          <w:szCs w:val="24"/>
        </w:rPr>
        <w:t xml:space="preserve">ю</w:t>
      </w:r>
      <w:r>
        <w:rPr>
          <w:rFonts w:eastAsia="TimesNewRomanPSMT"/>
          <w:sz w:val="24"/>
          <w:szCs w:val="24"/>
        </w:rPr>
        <w:t xml:space="preserve"> для новорожденных</w:t>
      </w:r>
      <w:r>
        <w:rPr>
          <w:rFonts w:eastAsia="TimesNewRomanPSMT"/>
          <w:sz w:val="24"/>
          <w:szCs w:val="24"/>
        </w:rPr>
        <w:t xml:space="preserve">, младенцев и детей ясельного возраста </w:t>
      </w:r>
      <w:r>
        <w:rPr>
          <w:rFonts w:eastAsia="TimesNewRomanPSMT"/>
          <w:sz w:val="24"/>
          <w:szCs w:val="24"/>
        </w:rPr>
        <w:t xml:space="preserve">подразделя</w:t>
      </w:r>
      <w:r>
        <w:rPr>
          <w:rFonts w:eastAsia="TimesNewRomanPSMT"/>
          <w:sz w:val="24"/>
          <w:szCs w:val="24"/>
        </w:rPr>
        <w:t xml:space="preserve">ю</w:t>
      </w:r>
      <w:r>
        <w:rPr>
          <w:rFonts w:eastAsia="TimesNewRomanPSMT"/>
          <w:sz w:val="24"/>
          <w:szCs w:val="24"/>
        </w:rPr>
        <w:t xml:space="preserve">т на</w:t>
      </w:r>
      <w:r>
        <w:rPr>
          <w:rFonts w:eastAsia="TimesNewRomanPSMT"/>
          <w:sz w:val="24"/>
          <w:szCs w:val="24"/>
        </w:rPr>
        <w:t xml:space="preserve"> группы</w:t>
      </w:r>
      <w:r>
        <w:rPr>
          <w:rFonts w:eastAsia="TimesNewRomanPSMT"/>
          <w:sz w:val="24"/>
          <w:szCs w:val="24"/>
        </w:rPr>
        <w:t xml:space="preserve">, приведенные в </w:t>
      </w:r>
      <w:r>
        <w:rPr>
          <w:rFonts w:eastAsia="TimesNewRomanPSMT"/>
          <w:sz w:val="24"/>
          <w:szCs w:val="24"/>
        </w:rPr>
        <w:t xml:space="preserve">3</w:t>
      </w:r>
      <w:r>
        <w:rPr>
          <w:rFonts w:eastAsia="TimesNewRomanPSMT"/>
          <w:sz w:val="24"/>
          <w:szCs w:val="24"/>
        </w:rPr>
        <w:t xml:space="preserve">.1–</w:t>
      </w:r>
      <w:r>
        <w:rPr>
          <w:rFonts w:eastAsia="TimesNewRomanPSMT"/>
          <w:sz w:val="24"/>
          <w:szCs w:val="24"/>
        </w:rPr>
        <w:t xml:space="preserve">3</w:t>
      </w:r>
      <w:r>
        <w:rPr>
          <w:rFonts w:eastAsia="TimesNewRomanPSMT"/>
          <w:sz w:val="24"/>
          <w:szCs w:val="24"/>
        </w:rPr>
        <w:t xml:space="preserve">.9</w:t>
      </w:r>
      <w:r>
        <w:rPr>
          <w:rFonts w:eastAsia="TimesNewRomanPSMT"/>
          <w:sz w:val="24"/>
          <w:szCs w:val="24"/>
        </w:rPr>
        <w:t xml:space="preserve">: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b/>
          <w:sz w:val="24"/>
          <w:szCs w:val="24"/>
        </w:rPr>
      </w:pPr>
      <w:r>
        <w:rPr>
          <w:rFonts w:eastAsia="TimesNewRomanPSMT"/>
          <w:b/>
          <w:sz w:val="24"/>
          <w:szCs w:val="24"/>
        </w:rPr>
        <w:t xml:space="preserve">3.1 </w:t>
      </w:r>
      <w:r>
        <w:rPr>
          <w:rFonts w:eastAsia="TimesNewRomanPSMT"/>
          <w:b/>
          <w:sz w:val="24"/>
          <w:szCs w:val="24"/>
        </w:rPr>
        <w:t xml:space="preserve">О</w:t>
      </w:r>
      <w:r>
        <w:rPr>
          <w:rFonts w:eastAsia="TimesNewRomanPSMT"/>
          <w:b/>
          <w:sz w:val="24"/>
          <w:szCs w:val="24"/>
        </w:rPr>
        <w:t xml:space="preserve">дежда и изделия </w:t>
      </w:r>
      <w:r>
        <w:rPr>
          <w:rFonts w:eastAsia="TimesNewRomanPSMT"/>
          <w:b/>
          <w:sz w:val="24"/>
          <w:szCs w:val="24"/>
        </w:rPr>
        <w:t xml:space="preserve">швейные</w:t>
      </w:r>
      <w:r>
        <w:rPr>
          <w:rFonts w:eastAsia="TimesNewRomanPSMT"/>
          <w:b/>
          <w:sz w:val="24"/>
          <w:szCs w:val="24"/>
        </w:rPr>
        <w:t xml:space="preserve">,</w:t>
      </w:r>
      <w:r>
        <w:rPr>
          <w:rFonts w:eastAsia="TimesNewRomanPSMT"/>
          <w:b/>
          <w:sz w:val="24"/>
          <w:szCs w:val="24"/>
        </w:rPr>
        <w:t xml:space="preserve"> трикотажные</w:t>
      </w:r>
      <w:r>
        <w:rPr>
          <w:rFonts w:eastAsia="TimesNewRomanPSMT"/>
          <w:b/>
          <w:sz w:val="24"/>
          <w:szCs w:val="24"/>
        </w:rPr>
        <w:t xml:space="preserve"> и штучные текстильные</w:t>
      </w:r>
      <w:r>
        <w:rPr>
          <w:rFonts w:eastAsia="TimesNewRomanPSMT"/>
          <w:b/>
          <w:strike/>
          <w:sz w:val="24"/>
          <w:szCs w:val="24"/>
        </w:rPr>
        <w:t xml:space="preserve">  </w:t>
      </w:r>
      <w:r>
        <w:rPr>
          <w:rFonts w:eastAsia="TimesNewRomanPSMT"/>
          <w:b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3.1.1 </w:t>
      </w:r>
      <w:r>
        <w:rPr>
          <w:rFonts w:eastAsia="TimesNewRomanPSMT"/>
          <w:sz w:val="24"/>
          <w:szCs w:val="24"/>
        </w:rPr>
        <w:t xml:space="preserve">О</w:t>
      </w:r>
      <w:r>
        <w:rPr>
          <w:rFonts w:eastAsia="TimesNewRomanPSMT"/>
          <w:sz w:val="24"/>
          <w:szCs w:val="24"/>
        </w:rPr>
        <w:t xml:space="preserve">дежда</w:t>
      </w:r>
      <w:r>
        <w:rPr>
          <w:rFonts w:eastAsia="TimesNewRomanPSMT"/>
          <w:sz w:val="24"/>
          <w:szCs w:val="24"/>
        </w:rPr>
        <w:t xml:space="preserve"> верхняя</w:t>
      </w:r>
      <w:r>
        <w:rPr>
          <w:rFonts w:eastAsia="TimesNewRomanPSMT"/>
          <w:sz w:val="24"/>
          <w:szCs w:val="24"/>
        </w:rPr>
        <w:t xml:space="preserve">:</w:t>
      </w:r>
      <w:r>
        <w:rPr>
          <w:rFonts w:eastAsia="TimesNewRomanPSMT"/>
          <w:sz w:val="24"/>
          <w:szCs w:val="24"/>
        </w:rPr>
        <w:t xml:space="preserve"> 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1843" w:leader="none"/>
          <w:tab w:val="left" w:pos="9639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 </w:t>
      </w:r>
      <w:r>
        <w:rPr>
          <w:rFonts w:eastAsia="TimesNewRomanPSMT"/>
          <w:sz w:val="24"/>
          <w:szCs w:val="24"/>
        </w:rPr>
        <w:t xml:space="preserve">пальто</w:t>
      </w:r>
      <w:r>
        <w:rPr>
          <w:rFonts w:eastAsia="TimesNewRomanPSMT"/>
          <w:sz w:val="24"/>
          <w:szCs w:val="24"/>
        </w:rPr>
        <w:t xml:space="preserve">;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1843" w:leader="none"/>
          <w:tab w:val="left" w:pos="9639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 </w:t>
      </w:r>
      <w:r>
        <w:rPr>
          <w:rFonts w:eastAsia="TimesNewRomanPSMT"/>
          <w:sz w:val="24"/>
          <w:szCs w:val="24"/>
        </w:rPr>
        <w:t xml:space="preserve">полупальто</w:t>
      </w:r>
      <w:r>
        <w:rPr>
          <w:rFonts w:eastAsia="TimesNewRomanPSMT"/>
          <w:sz w:val="24"/>
          <w:szCs w:val="24"/>
        </w:rPr>
        <w:t xml:space="preserve">;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1843" w:leader="none"/>
          <w:tab w:val="left" w:pos="9639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 </w:t>
      </w:r>
      <w:r>
        <w:rPr>
          <w:rFonts w:eastAsia="TimesNewRomanPSMT"/>
          <w:sz w:val="24"/>
          <w:szCs w:val="24"/>
        </w:rPr>
        <w:t xml:space="preserve">плащ</w:t>
      </w:r>
      <w:r>
        <w:rPr>
          <w:rFonts w:eastAsia="TimesNewRomanPSMT"/>
          <w:sz w:val="24"/>
          <w:szCs w:val="24"/>
        </w:rPr>
        <w:t xml:space="preserve">;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1843" w:leader="none"/>
          <w:tab w:val="left" w:pos="9639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 </w:t>
      </w:r>
      <w:r>
        <w:rPr>
          <w:rFonts w:eastAsia="TimesNewRomanPSMT"/>
          <w:sz w:val="24"/>
          <w:szCs w:val="24"/>
        </w:rPr>
        <w:t xml:space="preserve">куртка</w:t>
      </w:r>
      <w:r>
        <w:rPr>
          <w:rFonts w:eastAsia="TimesNewRomanPSMT"/>
          <w:sz w:val="24"/>
          <w:szCs w:val="24"/>
        </w:rPr>
        <w:t xml:space="preserve">;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1843" w:leader="none"/>
          <w:tab w:val="left" w:pos="9639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 </w:t>
      </w:r>
      <w:r>
        <w:rPr>
          <w:rFonts w:eastAsia="TimesNewRomanPSMT"/>
          <w:sz w:val="24"/>
          <w:szCs w:val="24"/>
        </w:rPr>
        <w:t xml:space="preserve">комбинезон</w:t>
      </w:r>
      <w:r>
        <w:rPr>
          <w:rFonts w:eastAsia="TimesNewRomanPSMT"/>
          <w:sz w:val="24"/>
          <w:szCs w:val="24"/>
        </w:rPr>
        <w:t xml:space="preserve">;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1843" w:leader="none"/>
          <w:tab w:val="left" w:pos="9639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 </w:t>
      </w:r>
      <w:r>
        <w:rPr>
          <w:rFonts w:eastAsia="TimesNewRomanPSMT"/>
          <w:sz w:val="24"/>
          <w:szCs w:val="24"/>
        </w:rPr>
        <w:t xml:space="preserve">полукомбинезон</w:t>
      </w:r>
      <w:r>
        <w:rPr>
          <w:rFonts w:eastAsia="TimesNewRomanPSMT"/>
          <w:sz w:val="24"/>
          <w:szCs w:val="24"/>
        </w:rPr>
        <w:t xml:space="preserve">;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1843" w:leader="none"/>
          <w:tab w:val="left" w:pos="9639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 </w:t>
      </w:r>
      <w:r>
        <w:rPr>
          <w:rFonts w:eastAsia="TimesNewRomanPSMT"/>
          <w:sz w:val="24"/>
          <w:szCs w:val="24"/>
        </w:rPr>
        <w:t xml:space="preserve">пиджак</w:t>
      </w:r>
      <w:r>
        <w:rPr>
          <w:rFonts w:eastAsia="TimesNewRomanPSMT"/>
          <w:sz w:val="24"/>
          <w:szCs w:val="24"/>
        </w:rPr>
        <w:t xml:space="preserve">;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1843" w:leader="none"/>
          <w:tab w:val="left" w:pos="9639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 </w:t>
      </w:r>
      <w:r>
        <w:rPr>
          <w:rFonts w:eastAsia="TimesNewRomanPSMT"/>
          <w:sz w:val="24"/>
          <w:szCs w:val="24"/>
        </w:rPr>
        <w:t xml:space="preserve">жакет</w:t>
      </w:r>
      <w:r>
        <w:rPr>
          <w:rFonts w:eastAsia="TimesNewRomanPSMT"/>
          <w:sz w:val="24"/>
          <w:szCs w:val="24"/>
        </w:rPr>
        <w:t xml:space="preserve">;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1843" w:leader="none"/>
          <w:tab w:val="left" w:pos="9639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 </w:t>
      </w:r>
      <w:r>
        <w:rPr>
          <w:rFonts w:eastAsia="TimesNewRomanPSMT"/>
          <w:sz w:val="24"/>
          <w:szCs w:val="24"/>
        </w:rPr>
        <w:t xml:space="preserve">жилет</w:t>
      </w:r>
      <w:r>
        <w:rPr>
          <w:rFonts w:eastAsia="TimesNewRomanPSMT"/>
          <w:sz w:val="24"/>
          <w:szCs w:val="24"/>
        </w:rPr>
        <w:t xml:space="preserve">;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1843" w:leader="none"/>
          <w:tab w:val="left" w:pos="9639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 </w:t>
      </w:r>
      <w:r>
        <w:rPr>
          <w:rFonts w:eastAsia="TimesNewRomanPSMT"/>
          <w:sz w:val="24"/>
          <w:szCs w:val="24"/>
        </w:rPr>
        <w:t xml:space="preserve">свитер</w:t>
      </w:r>
      <w:r>
        <w:rPr>
          <w:rFonts w:eastAsia="TimesNewRomanPSMT"/>
          <w:sz w:val="24"/>
          <w:szCs w:val="24"/>
        </w:rPr>
        <w:t xml:space="preserve">;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1843" w:leader="none"/>
          <w:tab w:val="left" w:pos="9639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 </w:t>
      </w:r>
      <w:r>
        <w:rPr>
          <w:rFonts w:eastAsia="TimesNewRomanPSMT"/>
          <w:sz w:val="24"/>
          <w:szCs w:val="24"/>
        </w:rPr>
        <w:t xml:space="preserve">джемпер</w:t>
      </w:r>
      <w:r>
        <w:rPr>
          <w:rFonts w:eastAsia="TimesNewRomanPSMT"/>
          <w:sz w:val="24"/>
          <w:szCs w:val="24"/>
        </w:rPr>
        <w:t xml:space="preserve">;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1843" w:leader="none"/>
          <w:tab w:val="left" w:pos="9639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 </w:t>
      </w:r>
      <w:r>
        <w:rPr>
          <w:rFonts w:eastAsia="TimesNewRomanPSMT"/>
          <w:sz w:val="24"/>
          <w:szCs w:val="24"/>
        </w:rPr>
        <w:t xml:space="preserve">фартук</w:t>
      </w:r>
      <w:r>
        <w:rPr>
          <w:rFonts w:eastAsia="TimesNewRomanPSMT"/>
          <w:sz w:val="24"/>
          <w:szCs w:val="24"/>
        </w:rPr>
        <w:t xml:space="preserve">;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1843" w:leader="none"/>
          <w:tab w:val="left" w:pos="9639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 </w:t>
      </w:r>
      <w:r>
        <w:rPr>
          <w:rFonts w:eastAsia="TimesNewRomanPSMT"/>
          <w:sz w:val="24"/>
          <w:szCs w:val="24"/>
        </w:rPr>
        <w:t xml:space="preserve">платье</w:t>
      </w:r>
      <w:r>
        <w:rPr>
          <w:rFonts w:eastAsia="TimesNewRomanPSMT"/>
          <w:sz w:val="24"/>
          <w:szCs w:val="24"/>
        </w:rPr>
        <w:t xml:space="preserve">;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1843" w:leader="none"/>
          <w:tab w:val="left" w:pos="9639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 </w:t>
      </w:r>
      <w:r>
        <w:rPr>
          <w:rFonts w:eastAsia="TimesNewRomanPSMT"/>
          <w:sz w:val="24"/>
          <w:szCs w:val="24"/>
        </w:rPr>
        <w:t xml:space="preserve">сарафан</w:t>
      </w:r>
      <w:r>
        <w:rPr>
          <w:rFonts w:eastAsia="TimesNewRomanPSMT"/>
          <w:sz w:val="24"/>
          <w:szCs w:val="24"/>
        </w:rPr>
        <w:t xml:space="preserve">;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1843" w:leader="none"/>
          <w:tab w:val="left" w:pos="9639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 </w:t>
      </w:r>
      <w:r>
        <w:rPr>
          <w:rFonts w:eastAsia="TimesNewRomanPSMT"/>
          <w:sz w:val="24"/>
          <w:szCs w:val="24"/>
        </w:rPr>
        <w:t xml:space="preserve">сорочка верхняя</w:t>
      </w:r>
      <w:r>
        <w:rPr>
          <w:rFonts w:eastAsia="TimesNewRomanPSMT"/>
          <w:sz w:val="24"/>
          <w:szCs w:val="24"/>
        </w:rPr>
        <w:t xml:space="preserve"> (рубашка)</w:t>
      </w:r>
      <w:r>
        <w:rPr>
          <w:rFonts w:eastAsia="TimesNewRomanPSMT"/>
          <w:sz w:val="24"/>
          <w:szCs w:val="24"/>
        </w:rPr>
        <w:t xml:space="preserve">;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1843" w:leader="none"/>
          <w:tab w:val="left" w:pos="9639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 </w:t>
      </w:r>
      <w:r>
        <w:rPr>
          <w:rFonts w:eastAsia="TimesNewRomanPSMT"/>
          <w:sz w:val="24"/>
          <w:szCs w:val="24"/>
        </w:rPr>
        <w:t xml:space="preserve">блузка</w:t>
      </w:r>
      <w:r>
        <w:rPr>
          <w:rFonts w:eastAsia="TimesNewRomanPSMT"/>
          <w:sz w:val="24"/>
          <w:szCs w:val="24"/>
        </w:rPr>
        <w:t xml:space="preserve">;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1843" w:leader="none"/>
          <w:tab w:val="left" w:pos="9639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 </w:t>
      </w:r>
      <w:r>
        <w:rPr>
          <w:rFonts w:eastAsia="TimesNewRomanPSMT"/>
          <w:sz w:val="24"/>
          <w:szCs w:val="24"/>
        </w:rPr>
        <w:t xml:space="preserve">юбка</w:t>
      </w:r>
      <w:r>
        <w:rPr>
          <w:rFonts w:eastAsia="TimesNewRomanPSMT"/>
          <w:sz w:val="24"/>
          <w:szCs w:val="24"/>
        </w:rPr>
        <w:t xml:space="preserve">;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1843" w:leader="none"/>
          <w:tab w:val="left" w:pos="9639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 </w:t>
      </w:r>
      <w:r>
        <w:rPr>
          <w:rFonts w:eastAsia="TimesNewRomanPSMT"/>
          <w:sz w:val="24"/>
          <w:szCs w:val="24"/>
        </w:rPr>
        <w:t xml:space="preserve">брюки</w:t>
      </w:r>
      <w:r>
        <w:rPr>
          <w:rFonts w:eastAsia="TimesNewRomanPSMT"/>
          <w:sz w:val="24"/>
          <w:szCs w:val="24"/>
        </w:rPr>
        <w:t xml:space="preserve">;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1843" w:leader="none"/>
          <w:tab w:val="left" w:pos="9639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 </w:t>
      </w:r>
      <w:r>
        <w:rPr>
          <w:rFonts w:eastAsia="TimesNewRomanPSMT"/>
          <w:sz w:val="24"/>
          <w:szCs w:val="24"/>
        </w:rPr>
        <w:t xml:space="preserve">рейтузы;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1843" w:leader="none"/>
          <w:tab w:val="left" w:pos="9639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 </w:t>
      </w:r>
      <w:r>
        <w:rPr>
          <w:rFonts w:eastAsia="TimesNewRomanPSMT"/>
          <w:sz w:val="24"/>
          <w:szCs w:val="24"/>
        </w:rPr>
        <w:t xml:space="preserve">шорты</w:t>
      </w:r>
      <w:r>
        <w:rPr>
          <w:rFonts w:eastAsia="TimesNewRomanPSMT"/>
          <w:sz w:val="24"/>
          <w:szCs w:val="24"/>
        </w:rPr>
        <w:t xml:space="preserve">;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1985" w:leader="none"/>
          <w:tab w:val="left" w:pos="9639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 </w:t>
      </w:r>
      <w:r>
        <w:rPr>
          <w:rFonts w:eastAsia="TimesNewRomanPSMT"/>
          <w:sz w:val="24"/>
          <w:szCs w:val="24"/>
        </w:rPr>
        <w:t xml:space="preserve">другие аналогичные изделия</w:t>
      </w:r>
      <w:r>
        <w:rPr>
          <w:rFonts w:eastAsia="TimesNewRomanPSMT"/>
          <w:sz w:val="24"/>
          <w:szCs w:val="24"/>
        </w:rPr>
        <w:t xml:space="preserve">.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3.1.2 </w:t>
      </w:r>
      <w:r>
        <w:rPr>
          <w:rFonts w:eastAsia="TimesNewRomanPSMT"/>
          <w:sz w:val="24"/>
          <w:szCs w:val="24"/>
        </w:rPr>
        <w:t xml:space="preserve">И</w:t>
      </w:r>
      <w:r>
        <w:rPr>
          <w:rFonts w:eastAsia="TimesNewRomanPSMT"/>
          <w:sz w:val="24"/>
          <w:szCs w:val="24"/>
        </w:rPr>
        <w:t xml:space="preserve">зделия меховые</w:t>
      </w:r>
      <w:r>
        <w:rPr>
          <w:rFonts w:eastAsia="TimesNewRomanPSMT"/>
          <w:sz w:val="24"/>
          <w:szCs w:val="24"/>
        </w:rPr>
        <w:t xml:space="preserve">: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1843" w:leader="none"/>
          <w:tab w:val="left" w:pos="9639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 </w:t>
      </w:r>
      <w:r>
        <w:rPr>
          <w:rFonts w:eastAsia="TimesNewRomanPSMT"/>
          <w:sz w:val="24"/>
          <w:szCs w:val="24"/>
        </w:rPr>
        <w:t xml:space="preserve">пальто;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1843" w:leader="none"/>
          <w:tab w:val="left" w:pos="9639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 </w:t>
      </w:r>
      <w:r>
        <w:rPr>
          <w:rFonts w:eastAsia="TimesNewRomanPSMT"/>
          <w:sz w:val="24"/>
          <w:szCs w:val="24"/>
        </w:rPr>
        <w:t xml:space="preserve">полупальто</w:t>
      </w:r>
      <w:r>
        <w:rPr>
          <w:rFonts w:eastAsia="TimesNewRomanPSMT"/>
          <w:sz w:val="24"/>
          <w:szCs w:val="24"/>
        </w:rPr>
        <w:t xml:space="preserve">;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1843" w:leader="none"/>
          <w:tab w:val="left" w:pos="9639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 </w:t>
      </w:r>
      <w:r>
        <w:rPr>
          <w:rFonts w:eastAsia="TimesNewRomanPSMT"/>
          <w:sz w:val="24"/>
          <w:szCs w:val="24"/>
        </w:rPr>
        <w:t xml:space="preserve">куртка</w:t>
      </w:r>
      <w:r>
        <w:rPr>
          <w:rFonts w:eastAsia="TimesNewRomanPSMT"/>
          <w:sz w:val="24"/>
          <w:szCs w:val="24"/>
        </w:rPr>
        <w:t xml:space="preserve">;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1843" w:leader="none"/>
          <w:tab w:val="left" w:pos="9639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 </w:t>
      </w:r>
      <w:r>
        <w:rPr>
          <w:rFonts w:eastAsia="TimesNewRomanPSMT"/>
          <w:sz w:val="24"/>
          <w:szCs w:val="24"/>
        </w:rPr>
        <w:t xml:space="preserve">жилет</w:t>
      </w:r>
      <w:r>
        <w:rPr>
          <w:rFonts w:eastAsia="TimesNewRomanPSMT"/>
          <w:sz w:val="24"/>
          <w:szCs w:val="24"/>
        </w:rPr>
        <w:t xml:space="preserve">;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1843" w:leader="none"/>
          <w:tab w:val="left" w:pos="9639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 </w:t>
      </w:r>
      <w:r>
        <w:rPr>
          <w:rFonts w:eastAsia="TimesNewRomanPSMT"/>
          <w:sz w:val="24"/>
          <w:szCs w:val="24"/>
        </w:rPr>
        <w:t xml:space="preserve">перчатки;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1843" w:leader="none"/>
          <w:tab w:val="left" w:pos="9639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 </w:t>
      </w:r>
      <w:r>
        <w:rPr>
          <w:rFonts w:eastAsia="TimesNewRomanPSMT"/>
          <w:sz w:val="24"/>
          <w:szCs w:val="24"/>
        </w:rPr>
        <w:t xml:space="preserve">рукавицы;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1843" w:leader="none"/>
          <w:tab w:val="left" w:pos="9639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 </w:t>
      </w:r>
      <w:r>
        <w:rPr>
          <w:rFonts w:eastAsia="TimesNewRomanPSMT"/>
          <w:sz w:val="24"/>
          <w:szCs w:val="24"/>
        </w:rPr>
        <w:t xml:space="preserve">носки</w:t>
      </w:r>
      <w:r>
        <w:rPr>
          <w:rFonts w:eastAsia="TimesNewRomanPSMT"/>
          <w:sz w:val="24"/>
          <w:szCs w:val="24"/>
        </w:rPr>
        <w:t xml:space="preserve">;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1843" w:leader="none"/>
          <w:tab w:val="left" w:pos="9639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 </w:t>
      </w:r>
      <w:r>
        <w:rPr>
          <w:rFonts w:eastAsia="TimesNewRomanPSMT"/>
          <w:sz w:val="24"/>
          <w:szCs w:val="24"/>
        </w:rPr>
        <w:t xml:space="preserve">ч</w:t>
      </w:r>
      <w:r>
        <w:rPr>
          <w:rFonts w:eastAsia="TimesNewRomanPSMT"/>
          <w:sz w:val="24"/>
          <w:szCs w:val="24"/>
        </w:rPr>
        <w:t xml:space="preserve">улки</w:t>
      </w:r>
      <w:r>
        <w:rPr>
          <w:rFonts w:eastAsia="TimesNewRomanPSMT"/>
          <w:sz w:val="24"/>
          <w:szCs w:val="24"/>
        </w:rPr>
        <w:t xml:space="preserve">;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1985" w:leader="none"/>
          <w:tab w:val="left" w:pos="9639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 </w:t>
      </w:r>
      <w:r>
        <w:rPr>
          <w:rFonts w:eastAsia="TimesNewRomanPSMT"/>
          <w:sz w:val="24"/>
          <w:szCs w:val="24"/>
        </w:rPr>
        <w:t xml:space="preserve">другие аналогичные изделия</w:t>
      </w:r>
      <w:r>
        <w:rPr>
          <w:rFonts w:eastAsia="TimesNewRomanPSMT"/>
          <w:sz w:val="24"/>
          <w:szCs w:val="24"/>
        </w:rPr>
        <w:t xml:space="preserve">.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3.1.3 </w:t>
      </w:r>
      <w:r>
        <w:rPr>
          <w:rFonts w:eastAsia="TimesNewRomanPSMT"/>
          <w:sz w:val="24"/>
          <w:szCs w:val="24"/>
        </w:rPr>
        <w:t xml:space="preserve">Изделия бельевые </w:t>
      </w:r>
      <w:r>
        <w:rPr>
          <w:rFonts w:eastAsia="TimesNewRomanPSMT"/>
          <w:sz w:val="24"/>
          <w:szCs w:val="24"/>
        </w:rPr>
        <w:t xml:space="preserve">из текстильных материалов</w:t>
      </w:r>
      <w:r>
        <w:rPr>
          <w:rFonts w:eastAsia="TimesNewRomanPSMT"/>
          <w:sz w:val="24"/>
          <w:szCs w:val="24"/>
        </w:rPr>
        <w:t xml:space="preserve">: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1843" w:leader="none"/>
          <w:tab w:val="left" w:pos="9639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 </w:t>
      </w:r>
      <w:r>
        <w:rPr>
          <w:rFonts w:eastAsia="TimesNewRomanPSMT"/>
          <w:sz w:val="24"/>
          <w:szCs w:val="24"/>
        </w:rPr>
        <w:t xml:space="preserve">пеленка</w:t>
      </w:r>
      <w:r>
        <w:rPr>
          <w:rFonts w:eastAsia="TimesNewRomanPSMT"/>
          <w:sz w:val="24"/>
          <w:szCs w:val="24"/>
        </w:rPr>
        <w:t xml:space="preserve">;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1843" w:leader="none"/>
          <w:tab w:val="left" w:pos="9639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 </w:t>
      </w:r>
      <w:r>
        <w:rPr>
          <w:rFonts w:eastAsia="TimesNewRomanPSMT"/>
          <w:sz w:val="24"/>
          <w:szCs w:val="24"/>
        </w:rPr>
        <w:t xml:space="preserve">кофточка</w:t>
      </w:r>
      <w:r>
        <w:rPr>
          <w:rFonts w:eastAsia="TimesNewRomanPSMT"/>
          <w:sz w:val="24"/>
          <w:szCs w:val="24"/>
        </w:rPr>
        <w:t xml:space="preserve">;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1843" w:leader="none"/>
          <w:tab w:val="left" w:pos="9639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 </w:t>
      </w:r>
      <w:r>
        <w:rPr>
          <w:rFonts w:eastAsia="TimesNewRomanPSMT"/>
          <w:sz w:val="24"/>
          <w:szCs w:val="24"/>
        </w:rPr>
        <w:t xml:space="preserve">распашонка</w:t>
      </w:r>
      <w:r>
        <w:rPr>
          <w:rFonts w:eastAsia="TimesNewRomanPSMT"/>
          <w:sz w:val="24"/>
          <w:szCs w:val="24"/>
        </w:rPr>
        <w:t xml:space="preserve">;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1843" w:leader="none"/>
          <w:tab w:val="left" w:pos="9639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 </w:t>
      </w:r>
      <w:r>
        <w:rPr>
          <w:rFonts w:eastAsia="TimesNewRomanPSMT"/>
          <w:sz w:val="24"/>
          <w:szCs w:val="24"/>
        </w:rPr>
        <w:t xml:space="preserve">рубашечка</w:t>
      </w:r>
      <w:r>
        <w:rPr>
          <w:rFonts w:eastAsia="TimesNewRomanPSMT"/>
          <w:sz w:val="24"/>
          <w:szCs w:val="24"/>
        </w:rPr>
        <w:t xml:space="preserve">;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1843" w:leader="none"/>
          <w:tab w:val="left" w:pos="9639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 </w:t>
      </w:r>
      <w:r>
        <w:rPr>
          <w:rFonts w:eastAsia="TimesNewRomanPSMT"/>
          <w:sz w:val="24"/>
          <w:szCs w:val="24"/>
        </w:rPr>
        <w:t xml:space="preserve">ползунки (в т.</w:t>
      </w:r>
      <w:r>
        <w:rPr>
          <w:rFonts w:eastAsia="TimesNewRomanPSMT"/>
          <w:sz w:val="24"/>
          <w:szCs w:val="24"/>
        </w:rPr>
        <w:t xml:space="preserve"> </w:t>
      </w:r>
      <w:r>
        <w:rPr>
          <w:rFonts w:eastAsia="TimesNewRomanPSMT"/>
          <w:sz w:val="24"/>
          <w:szCs w:val="24"/>
        </w:rPr>
        <w:t xml:space="preserve">ч. в виде </w:t>
      </w:r>
      <w:r>
        <w:rPr>
          <w:rFonts w:eastAsia="TimesNewRomanPSMT"/>
          <w:sz w:val="24"/>
          <w:szCs w:val="24"/>
        </w:rPr>
        <w:t xml:space="preserve">брюк, </w:t>
      </w:r>
      <w:r>
        <w:rPr>
          <w:rFonts w:eastAsia="TimesNewRomanPSMT"/>
          <w:sz w:val="24"/>
          <w:szCs w:val="24"/>
        </w:rPr>
        <w:t xml:space="preserve">комбинезона и полукомбинезона);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1843" w:leader="none"/>
          <w:tab w:val="left" w:pos="9639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</w:t>
      </w:r>
      <w:r>
        <w:rPr>
          <w:rFonts w:eastAsia="TimesNewRomanPSMT"/>
          <w:sz w:val="24"/>
          <w:szCs w:val="24"/>
        </w:rPr>
        <w:t xml:space="preserve"> боди;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1843" w:leader="none"/>
          <w:tab w:val="left" w:pos="9639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 </w:t>
      </w:r>
      <w:r>
        <w:rPr>
          <w:rFonts w:eastAsia="TimesNewRomanPSMT"/>
          <w:sz w:val="24"/>
          <w:szCs w:val="24"/>
        </w:rPr>
        <w:t xml:space="preserve">чепчик</w:t>
      </w:r>
      <w:r>
        <w:rPr>
          <w:rFonts w:eastAsia="TimesNewRomanPSMT"/>
          <w:sz w:val="24"/>
          <w:szCs w:val="24"/>
        </w:rPr>
        <w:t xml:space="preserve">;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1843" w:leader="none"/>
          <w:tab w:val="left" w:pos="9639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 </w:t>
      </w:r>
      <w:r>
        <w:rPr>
          <w:rFonts w:eastAsia="TimesNewRomanPSMT"/>
          <w:sz w:val="24"/>
          <w:szCs w:val="24"/>
        </w:rPr>
        <w:t xml:space="preserve">косынка</w:t>
      </w:r>
      <w:r>
        <w:rPr>
          <w:rFonts w:eastAsia="TimesNewRomanPSMT"/>
          <w:sz w:val="24"/>
          <w:szCs w:val="24"/>
        </w:rPr>
        <w:t xml:space="preserve">;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1843" w:leader="none"/>
          <w:tab w:val="left" w:pos="9639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 </w:t>
      </w:r>
      <w:r>
        <w:rPr>
          <w:rFonts w:eastAsia="TimesNewRomanPSMT"/>
          <w:sz w:val="24"/>
          <w:szCs w:val="24"/>
        </w:rPr>
        <w:t xml:space="preserve">рукавички</w:t>
      </w:r>
      <w:r>
        <w:rPr>
          <w:rFonts w:eastAsia="TimesNewRomanPSMT"/>
          <w:sz w:val="24"/>
          <w:szCs w:val="24"/>
        </w:rPr>
        <w:t xml:space="preserve">;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1843" w:leader="none"/>
          <w:tab w:val="left" w:pos="9639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 </w:t>
      </w:r>
      <w:r>
        <w:rPr>
          <w:rFonts w:eastAsia="TimesNewRomanPSMT"/>
          <w:sz w:val="24"/>
          <w:szCs w:val="24"/>
        </w:rPr>
        <w:t xml:space="preserve">пинетки</w:t>
      </w:r>
      <w:r>
        <w:rPr>
          <w:rFonts w:eastAsia="TimesNewRomanPSMT"/>
          <w:sz w:val="24"/>
          <w:szCs w:val="24"/>
        </w:rPr>
        <w:t xml:space="preserve">;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1843" w:leader="none"/>
          <w:tab w:val="left" w:pos="9639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 </w:t>
      </w:r>
      <w:r>
        <w:rPr>
          <w:rFonts w:eastAsia="TimesNewRomanPSMT"/>
          <w:sz w:val="24"/>
          <w:szCs w:val="24"/>
        </w:rPr>
        <w:t xml:space="preserve">трусы;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1843" w:leader="none"/>
          <w:tab w:val="left" w:pos="9639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 </w:t>
      </w:r>
      <w:r>
        <w:rPr>
          <w:rFonts w:eastAsia="TimesNewRomanPSMT"/>
          <w:sz w:val="24"/>
          <w:szCs w:val="24"/>
        </w:rPr>
        <w:t xml:space="preserve">майка;</w:t>
      </w:r>
      <w:r>
        <w:rPr>
          <w:rFonts w:eastAsia="TimesNewRomanPSMT"/>
          <w:sz w:val="24"/>
          <w:szCs w:val="24"/>
        </w:rPr>
        <w:t xml:space="preserve"> 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1843" w:leader="none"/>
          <w:tab w:val="left" w:pos="9639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 </w:t>
      </w:r>
      <w:r>
        <w:rPr>
          <w:rFonts w:eastAsia="TimesNewRomanPSMT"/>
          <w:sz w:val="24"/>
          <w:szCs w:val="24"/>
        </w:rPr>
        <w:t xml:space="preserve">пижама;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1843" w:leader="none"/>
          <w:tab w:val="left" w:pos="9639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 </w:t>
      </w:r>
      <w:r>
        <w:rPr>
          <w:rFonts w:eastAsia="TimesNewRomanPSMT"/>
          <w:sz w:val="24"/>
          <w:szCs w:val="24"/>
        </w:rPr>
        <w:t xml:space="preserve">сорочка</w:t>
      </w:r>
      <w:r>
        <w:rPr>
          <w:rFonts w:eastAsia="TimesNewRomanPSMT"/>
          <w:sz w:val="24"/>
          <w:szCs w:val="24"/>
        </w:rPr>
        <w:t xml:space="preserve"> ночная;</w:t>
      </w:r>
      <w:r>
        <w:rPr>
          <w:rFonts w:eastAsia="TimesNewRomanPSMT"/>
          <w:sz w:val="24"/>
          <w:szCs w:val="24"/>
        </w:rPr>
        <w:t xml:space="preserve"> 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1843" w:leader="none"/>
          <w:tab w:val="left" w:pos="9639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 </w:t>
      </w:r>
      <w:r>
        <w:rPr>
          <w:rFonts w:eastAsia="TimesNewRomanPSMT"/>
          <w:sz w:val="24"/>
          <w:szCs w:val="24"/>
        </w:rPr>
        <w:t xml:space="preserve">сорочк</w:t>
      </w:r>
      <w:r>
        <w:rPr>
          <w:rFonts w:eastAsia="TimesNewRomanPSMT"/>
          <w:sz w:val="24"/>
          <w:szCs w:val="24"/>
        </w:rPr>
        <w:t xml:space="preserve">а</w:t>
      </w:r>
      <w:r>
        <w:rPr>
          <w:rFonts w:eastAsia="TimesNewRomanPSMT"/>
          <w:sz w:val="24"/>
          <w:szCs w:val="24"/>
        </w:rPr>
        <w:t xml:space="preserve"> нижняя;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1843" w:leader="none"/>
          <w:tab w:val="left" w:pos="9639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 </w:t>
      </w:r>
      <w:r>
        <w:rPr>
          <w:rFonts w:eastAsia="TimesNewRomanPSMT"/>
          <w:sz w:val="24"/>
          <w:szCs w:val="24"/>
        </w:rPr>
        <w:t xml:space="preserve">футболк</w:t>
      </w:r>
      <w:r>
        <w:rPr>
          <w:rFonts w:eastAsia="TimesNewRomanPSMT"/>
          <w:sz w:val="24"/>
          <w:szCs w:val="24"/>
        </w:rPr>
        <w:t xml:space="preserve">а;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1843" w:leader="none"/>
          <w:tab w:val="left" w:pos="9639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 </w:t>
      </w:r>
      <w:r>
        <w:rPr>
          <w:rFonts w:eastAsia="TimesNewRomanPSMT"/>
          <w:sz w:val="24"/>
          <w:szCs w:val="24"/>
        </w:rPr>
        <w:t xml:space="preserve">фуфайка</w:t>
      </w:r>
      <w:r>
        <w:rPr>
          <w:rFonts w:eastAsia="TimesNewRomanPSMT"/>
          <w:sz w:val="24"/>
          <w:szCs w:val="24"/>
        </w:rPr>
        <w:t xml:space="preserve">;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1843" w:leader="none"/>
          <w:tab w:val="left" w:pos="9639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 </w:t>
      </w:r>
      <w:r>
        <w:rPr>
          <w:rFonts w:eastAsia="TimesNewRomanPSMT"/>
          <w:sz w:val="24"/>
          <w:szCs w:val="24"/>
        </w:rPr>
        <w:t xml:space="preserve">изделия </w:t>
      </w:r>
      <w:r>
        <w:rPr>
          <w:rFonts w:eastAsia="TimesNewRomanPSMT"/>
          <w:sz w:val="24"/>
          <w:szCs w:val="24"/>
        </w:rPr>
        <w:t xml:space="preserve">купальные (купальник, плавки)</w:t>
      </w:r>
      <w:r>
        <w:rPr>
          <w:rFonts w:eastAsia="TimesNewRomanPSMT"/>
          <w:sz w:val="24"/>
          <w:szCs w:val="24"/>
        </w:rPr>
        <w:t xml:space="preserve">;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1985" w:leader="none"/>
          <w:tab w:val="left" w:pos="9639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 </w:t>
      </w:r>
      <w:r>
        <w:rPr>
          <w:rFonts w:eastAsia="TimesNewRomanPSMT"/>
          <w:sz w:val="24"/>
          <w:szCs w:val="24"/>
        </w:rPr>
        <w:t xml:space="preserve">другие аналогичные изделия</w:t>
      </w:r>
      <w:r>
        <w:rPr>
          <w:rFonts w:eastAsia="TimesNewRomanPSMT"/>
          <w:sz w:val="24"/>
          <w:szCs w:val="24"/>
        </w:rPr>
        <w:t xml:space="preserve">.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3.1.4 </w:t>
      </w:r>
      <w:r>
        <w:rPr>
          <w:rFonts w:eastAsia="TimesNewRomanPSMT"/>
          <w:sz w:val="24"/>
          <w:szCs w:val="24"/>
        </w:rPr>
        <w:t xml:space="preserve">Конверты</w:t>
      </w:r>
      <w:r>
        <w:rPr>
          <w:rFonts w:eastAsia="TimesNewRomanPSMT"/>
          <w:sz w:val="24"/>
          <w:szCs w:val="24"/>
        </w:rPr>
        <w:t xml:space="preserve">: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1843" w:leader="none"/>
          <w:tab w:val="left" w:pos="9639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 конверт;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1843" w:leader="none"/>
          <w:tab w:val="left" w:pos="9639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 </w:t>
      </w:r>
      <w:r>
        <w:rPr>
          <w:rFonts w:eastAsia="TimesNewRomanPSMT"/>
          <w:sz w:val="24"/>
          <w:szCs w:val="24"/>
        </w:rPr>
        <w:t xml:space="preserve">конверт на выписку</w:t>
      </w:r>
      <w:r>
        <w:rPr>
          <w:rFonts w:eastAsia="TimesNewRomanPSMT"/>
          <w:sz w:val="24"/>
          <w:szCs w:val="24"/>
        </w:rPr>
        <w:t xml:space="preserve">.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1843" w:leader="none"/>
          <w:tab w:val="left" w:pos="9639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3.</w:t>
      </w:r>
      <w:r>
        <w:rPr>
          <w:rFonts w:eastAsia="TimesNewRomanPSMT"/>
          <w:sz w:val="24"/>
          <w:szCs w:val="24"/>
        </w:rPr>
        <w:t xml:space="preserve">1.</w:t>
      </w:r>
      <w:r>
        <w:rPr>
          <w:rFonts w:eastAsia="TimesNewRomanPSMT"/>
          <w:sz w:val="24"/>
          <w:szCs w:val="24"/>
        </w:rPr>
        <w:t xml:space="preserve">5</w:t>
      </w:r>
      <w:r>
        <w:rPr>
          <w:rFonts w:eastAsia="TimesNewRomanPSMT"/>
          <w:sz w:val="24"/>
          <w:szCs w:val="24"/>
        </w:rPr>
        <w:t xml:space="preserve"> </w:t>
      </w:r>
      <w:r>
        <w:rPr>
          <w:rFonts w:eastAsia="TimesNewRomanPSMT"/>
          <w:sz w:val="24"/>
          <w:szCs w:val="24"/>
        </w:rPr>
        <w:t xml:space="preserve">Изделия ч</w:t>
      </w:r>
      <w:r>
        <w:rPr>
          <w:rFonts w:eastAsia="TimesNewRomanPSMT"/>
          <w:sz w:val="24"/>
          <w:szCs w:val="24"/>
        </w:rPr>
        <w:t xml:space="preserve">улочно-носочные</w:t>
      </w:r>
      <w:r>
        <w:rPr>
          <w:rFonts w:eastAsia="TimesNewRomanPSMT"/>
          <w:sz w:val="24"/>
          <w:szCs w:val="24"/>
        </w:rPr>
        <w:t xml:space="preserve">:</w:t>
      </w:r>
      <w:r>
        <w:rPr>
          <w:rFonts w:eastAsia="TimesNewRomanPSMT"/>
          <w:sz w:val="24"/>
          <w:szCs w:val="24"/>
        </w:rPr>
        <w:t xml:space="preserve"> 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1843" w:leader="none"/>
          <w:tab w:val="left" w:pos="9639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 носки;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1843" w:leader="none"/>
          <w:tab w:val="left" w:pos="9639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 </w:t>
      </w:r>
      <w:r>
        <w:rPr>
          <w:rFonts w:eastAsia="TimesNewRomanPSMT"/>
          <w:sz w:val="24"/>
          <w:szCs w:val="24"/>
        </w:rPr>
        <w:t xml:space="preserve">гольфы</w:t>
      </w:r>
      <w:r>
        <w:rPr>
          <w:rFonts w:eastAsia="TimesNewRomanPSMT"/>
          <w:sz w:val="24"/>
          <w:szCs w:val="24"/>
        </w:rPr>
        <w:t xml:space="preserve"> (получулки)</w:t>
      </w:r>
      <w:r>
        <w:rPr>
          <w:rFonts w:eastAsia="TimesNewRomanPSMT"/>
          <w:sz w:val="24"/>
          <w:szCs w:val="24"/>
        </w:rPr>
        <w:t xml:space="preserve">;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1843" w:leader="none"/>
          <w:tab w:val="left" w:pos="9639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 гетры;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1843" w:leader="none"/>
          <w:tab w:val="left" w:pos="9639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 колготки.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3.</w:t>
      </w:r>
      <w:r>
        <w:rPr>
          <w:rFonts w:eastAsia="TimesNewRomanPSMT"/>
          <w:sz w:val="24"/>
          <w:szCs w:val="24"/>
        </w:rPr>
        <w:t xml:space="preserve">1.</w:t>
      </w:r>
      <w:r>
        <w:rPr>
          <w:rFonts w:eastAsia="TimesNewRomanPSMT"/>
          <w:sz w:val="24"/>
          <w:szCs w:val="24"/>
        </w:rPr>
        <w:t xml:space="preserve">6 </w:t>
      </w:r>
      <w:r>
        <w:rPr>
          <w:rFonts w:eastAsia="TimesNewRomanPSMT"/>
          <w:sz w:val="24"/>
          <w:szCs w:val="24"/>
        </w:rPr>
        <w:t xml:space="preserve">Головные уборы</w:t>
      </w:r>
      <w:r>
        <w:rPr>
          <w:rFonts w:eastAsia="TimesNewRomanPSMT"/>
          <w:sz w:val="24"/>
          <w:szCs w:val="24"/>
        </w:rPr>
        <w:t xml:space="preserve">:</w:t>
      </w:r>
      <w:r>
        <w:rPr>
          <w:rFonts w:eastAsia="TimesNewRomanPSMT"/>
          <w:sz w:val="24"/>
          <w:szCs w:val="24"/>
        </w:rPr>
        <w:t xml:space="preserve"> 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1843" w:leader="none"/>
          <w:tab w:val="left" w:pos="9639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 шапка-ушанка;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1843" w:leader="none"/>
          <w:tab w:val="left" w:pos="9639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 кепи;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1843" w:leader="none"/>
          <w:tab w:val="left" w:pos="9639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 шляпа;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1843" w:leader="none"/>
          <w:tab w:val="left" w:pos="9639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 панама;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1843" w:leader="none"/>
          <w:tab w:val="left" w:pos="9639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 шапка;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1843" w:leader="none"/>
          <w:tab w:val="left" w:pos="9639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 берет;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1843" w:leader="none"/>
          <w:tab w:val="left" w:pos="9639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 шлем;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1843" w:leader="none"/>
          <w:tab w:val="left" w:pos="9639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 бейсболка;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1843" w:leader="none"/>
          <w:tab w:val="left" w:pos="9639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 капор;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1843" w:leader="none"/>
          <w:tab w:val="left" w:pos="9639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 </w:t>
      </w:r>
      <w:r>
        <w:rPr>
          <w:rFonts w:eastAsia="TimesNewRomanPSMT"/>
          <w:sz w:val="24"/>
          <w:szCs w:val="24"/>
        </w:rPr>
        <w:t xml:space="preserve">чепчик</w:t>
      </w:r>
      <w:r>
        <w:rPr>
          <w:rFonts w:eastAsia="TimesNewRomanPSMT"/>
          <w:sz w:val="24"/>
          <w:szCs w:val="24"/>
        </w:rPr>
        <w:t xml:space="preserve">;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4"/>
        </w:rPr>
      </w:pPr>
      <w:r>
        <w:rPr>
          <w:rFonts w:eastAsia="TimesNewRomanPSMT"/>
          <w:sz w:val="24"/>
          <w:szCs w:val="24"/>
        </w:rPr>
        <w:t xml:space="preserve">-</w:t>
      </w:r>
      <w:r>
        <w:rPr>
          <w:rFonts w:eastAsia="TimesNewRomanPSMT"/>
          <w:sz w:val="24"/>
          <w:szCs w:val="24"/>
        </w:rPr>
        <w:t xml:space="preserve"> другие аналогичные изделия</w:t>
      </w:r>
      <w:r>
        <w:rPr>
          <w:rFonts w:eastAsia="TimesNewRomanPSMT"/>
          <w:sz w:val="24"/>
          <w:szCs w:val="24"/>
        </w:rPr>
        <w:t xml:space="preserve">.</w:t>
      </w:r>
      <w:r>
        <w:rPr>
          <w:rFonts w:eastAsia="TimesNewRomanPSMT"/>
          <w:sz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3.</w:t>
      </w:r>
      <w:r>
        <w:rPr>
          <w:rFonts w:eastAsia="TimesNewRomanPSMT"/>
          <w:sz w:val="24"/>
          <w:szCs w:val="24"/>
        </w:rPr>
        <w:t xml:space="preserve">1.</w:t>
      </w:r>
      <w:r>
        <w:rPr>
          <w:rFonts w:eastAsia="TimesNewRomanPSMT"/>
          <w:sz w:val="24"/>
          <w:szCs w:val="24"/>
        </w:rPr>
        <w:t xml:space="preserve">7</w:t>
      </w:r>
      <w:r>
        <w:rPr>
          <w:rFonts w:eastAsia="TimesNewRomanPSMT"/>
          <w:sz w:val="24"/>
          <w:szCs w:val="24"/>
        </w:rPr>
        <w:t xml:space="preserve"> </w:t>
      </w:r>
      <w:r>
        <w:rPr>
          <w:rFonts w:eastAsia="TimesNewRomanPSMT"/>
          <w:sz w:val="24"/>
          <w:szCs w:val="24"/>
        </w:rPr>
        <w:t xml:space="preserve">Изделия п</w:t>
      </w:r>
      <w:r>
        <w:rPr>
          <w:rFonts w:eastAsia="TimesNewRomanPSMT"/>
          <w:sz w:val="24"/>
          <w:szCs w:val="24"/>
        </w:rPr>
        <w:t xml:space="preserve">латочно-шарфовые</w:t>
      </w:r>
      <w:r>
        <w:rPr>
          <w:rFonts w:eastAsia="TimesNewRomanPSMT"/>
          <w:sz w:val="24"/>
          <w:szCs w:val="24"/>
        </w:rPr>
        <w:t xml:space="preserve">:</w:t>
      </w:r>
      <w:r>
        <w:rPr>
          <w:rFonts w:eastAsia="TimesNewRomanPSMT"/>
          <w:sz w:val="24"/>
          <w:szCs w:val="24"/>
        </w:rPr>
        <w:t xml:space="preserve"> 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1843" w:leader="none"/>
          <w:tab w:val="left" w:pos="9639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 </w:t>
      </w:r>
      <w:r>
        <w:rPr>
          <w:rFonts w:eastAsia="TimesNewRomanPSMT"/>
          <w:sz w:val="24"/>
          <w:szCs w:val="24"/>
        </w:rPr>
        <w:t xml:space="preserve">шарф</w:t>
      </w:r>
      <w:r>
        <w:rPr>
          <w:rFonts w:eastAsia="TimesNewRomanPSMT"/>
          <w:sz w:val="24"/>
          <w:szCs w:val="24"/>
        </w:rPr>
        <w:t xml:space="preserve">;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1843" w:leader="none"/>
          <w:tab w:val="left" w:pos="9639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 платок</w:t>
      </w:r>
      <w:r>
        <w:rPr>
          <w:rFonts w:eastAsia="TimesNewRomanPSMT"/>
          <w:sz w:val="24"/>
          <w:szCs w:val="24"/>
        </w:rPr>
        <w:t xml:space="preserve">;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1843" w:leader="none"/>
          <w:tab w:val="left" w:pos="9639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 </w:t>
      </w:r>
      <w:r>
        <w:rPr>
          <w:rFonts w:eastAsia="TimesNewRomanPSMT"/>
          <w:sz w:val="24"/>
          <w:szCs w:val="24"/>
        </w:rPr>
        <w:t xml:space="preserve">косынка</w:t>
      </w:r>
      <w:r>
        <w:rPr>
          <w:rFonts w:eastAsia="TimesNewRomanPSMT"/>
          <w:sz w:val="24"/>
          <w:szCs w:val="24"/>
        </w:rPr>
        <w:t xml:space="preserve">;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1985" w:leader="none"/>
          <w:tab w:val="left" w:pos="9639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</w:t>
      </w:r>
      <w:r>
        <w:rPr>
          <w:rFonts w:eastAsia="TimesNewRomanPSMT"/>
          <w:sz w:val="24"/>
          <w:szCs w:val="24"/>
        </w:rPr>
        <w:t xml:space="preserve"> другие аналогичные изделия</w:t>
      </w:r>
      <w:r>
        <w:rPr>
          <w:rFonts w:eastAsia="TimesNewRomanPSMT"/>
          <w:sz w:val="24"/>
          <w:szCs w:val="24"/>
        </w:rPr>
        <w:t xml:space="preserve">.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3.</w:t>
      </w:r>
      <w:r>
        <w:rPr>
          <w:rFonts w:eastAsia="TimesNewRomanPSMT"/>
          <w:sz w:val="24"/>
          <w:szCs w:val="24"/>
        </w:rPr>
        <w:t xml:space="preserve">1.</w:t>
      </w:r>
      <w:r>
        <w:rPr>
          <w:rFonts w:eastAsia="TimesNewRomanPSMT"/>
          <w:sz w:val="24"/>
          <w:szCs w:val="24"/>
        </w:rPr>
        <w:t xml:space="preserve">8</w:t>
      </w:r>
      <w:r>
        <w:rPr>
          <w:rFonts w:eastAsia="TimesNewRomanPSMT"/>
          <w:sz w:val="24"/>
          <w:szCs w:val="24"/>
        </w:rPr>
        <w:t xml:space="preserve"> </w:t>
      </w:r>
      <w:r>
        <w:rPr>
          <w:rFonts w:eastAsia="TimesNewRomanPSMT"/>
          <w:sz w:val="24"/>
          <w:szCs w:val="24"/>
        </w:rPr>
        <w:t xml:space="preserve">Изделия п</w:t>
      </w:r>
      <w:r>
        <w:rPr>
          <w:rFonts w:eastAsia="TimesNewRomanPSMT"/>
          <w:sz w:val="24"/>
          <w:szCs w:val="24"/>
        </w:rPr>
        <w:t xml:space="preserve">ерчаточные</w:t>
      </w:r>
      <w:r>
        <w:rPr>
          <w:rFonts w:eastAsia="TimesNewRomanPSMT"/>
          <w:sz w:val="24"/>
          <w:szCs w:val="24"/>
        </w:rPr>
        <w:t xml:space="preserve">:</w:t>
      </w:r>
      <w:r>
        <w:rPr>
          <w:rFonts w:eastAsia="TimesNewRomanPSMT"/>
          <w:sz w:val="24"/>
          <w:szCs w:val="24"/>
        </w:rPr>
        <w:t xml:space="preserve"> 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1843" w:leader="none"/>
          <w:tab w:val="left" w:pos="9639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 варежки;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1843" w:leader="none"/>
          <w:tab w:val="left" w:pos="9639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 рукавицы</w:t>
      </w:r>
      <w:r>
        <w:rPr>
          <w:rFonts w:eastAsia="TimesNewRomanPSMT"/>
          <w:sz w:val="24"/>
          <w:szCs w:val="24"/>
        </w:rPr>
        <w:t xml:space="preserve">;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1843" w:leader="none"/>
          <w:tab w:val="left" w:pos="9639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 </w:t>
      </w:r>
      <w:r>
        <w:rPr>
          <w:rFonts w:eastAsia="TimesNewRomanPSMT"/>
          <w:sz w:val="24"/>
          <w:szCs w:val="24"/>
        </w:rPr>
        <w:t xml:space="preserve">перчатки</w:t>
      </w:r>
      <w:r>
        <w:rPr>
          <w:rFonts w:eastAsia="TimesNewRomanPSMT"/>
          <w:sz w:val="24"/>
          <w:szCs w:val="24"/>
        </w:rPr>
        <w:t xml:space="preserve">.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3.</w:t>
      </w:r>
      <w:r>
        <w:rPr>
          <w:rFonts w:eastAsia="TimesNewRomanPSMT"/>
          <w:sz w:val="24"/>
          <w:szCs w:val="24"/>
        </w:rPr>
        <w:t xml:space="preserve">1.</w:t>
      </w:r>
      <w:r>
        <w:rPr>
          <w:rFonts w:eastAsia="TimesNewRomanPSMT"/>
          <w:sz w:val="24"/>
          <w:szCs w:val="24"/>
        </w:rPr>
        <w:t xml:space="preserve">9</w:t>
      </w:r>
      <w:r>
        <w:rPr>
          <w:rFonts w:eastAsia="TimesNewRomanPSMT"/>
          <w:sz w:val="24"/>
          <w:szCs w:val="24"/>
        </w:rPr>
        <w:t xml:space="preserve"> Постельные принадлежности: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1276" w:leader="none"/>
          <w:tab w:val="left" w:pos="1418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 </w:t>
      </w:r>
      <w:r>
        <w:rPr>
          <w:rFonts w:eastAsia="TimesNewRomanPSMT"/>
          <w:sz w:val="24"/>
          <w:szCs w:val="24"/>
        </w:rPr>
        <w:t xml:space="preserve">одеяло</w:t>
      </w:r>
      <w:r>
        <w:rPr>
          <w:rFonts w:eastAsia="TimesNewRomanPSMT"/>
          <w:sz w:val="24"/>
          <w:szCs w:val="24"/>
        </w:rPr>
        <w:t xml:space="preserve">;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1276" w:leader="none"/>
          <w:tab w:val="left" w:pos="1418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 </w:t>
      </w:r>
      <w:r>
        <w:rPr>
          <w:rFonts w:eastAsia="TimesNewRomanPSMT"/>
          <w:sz w:val="24"/>
          <w:szCs w:val="24"/>
        </w:rPr>
        <w:t xml:space="preserve">подушка</w:t>
      </w:r>
      <w:r>
        <w:rPr>
          <w:rFonts w:eastAsia="TimesNewRomanPSMT"/>
          <w:sz w:val="24"/>
          <w:szCs w:val="24"/>
        </w:rPr>
        <w:t xml:space="preserve">;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1276" w:leader="none"/>
          <w:tab w:val="left" w:pos="1418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 </w:t>
      </w:r>
      <w:r>
        <w:rPr>
          <w:rFonts w:eastAsia="TimesNewRomanPSMT"/>
          <w:sz w:val="24"/>
          <w:szCs w:val="24"/>
        </w:rPr>
        <w:t xml:space="preserve">простынка</w:t>
      </w:r>
      <w:r>
        <w:rPr>
          <w:rFonts w:eastAsia="TimesNewRomanPSMT"/>
          <w:sz w:val="24"/>
          <w:szCs w:val="24"/>
        </w:rPr>
        <w:t xml:space="preserve">;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1276" w:leader="none"/>
          <w:tab w:val="left" w:pos="1418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 простыня;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1276" w:leader="none"/>
          <w:tab w:val="left" w:pos="1418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 наволочка</w:t>
      </w:r>
      <w:r>
        <w:rPr>
          <w:rFonts w:eastAsia="TimesNewRomanPSMT"/>
          <w:sz w:val="24"/>
          <w:szCs w:val="24"/>
        </w:rPr>
        <w:t xml:space="preserve">;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1276" w:leader="none"/>
          <w:tab w:val="left" w:pos="1418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 </w:t>
      </w:r>
      <w:r>
        <w:rPr>
          <w:rFonts w:eastAsia="TimesNewRomanPSMT"/>
          <w:sz w:val="24"/>
          <w:szCs w:val="24"/>
        </w:rPr>
        <w:t xml:space="preserve">под</w:t>
      </w:r>
      <w:r>
        <w:rPr>
          <w:rFonts w:eastAsia="TimesNewRomanPSMT"/>
          <w:sz w:val="24"/>
          <w:szCs w:val="24"/>
        </w:rPr>
        <w:t xml:space="preserve">одеяльник;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1276" w:leader="none"/>
          <w:tab w:val="left" w:pos="1418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 наматрасник;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1276" w:leader="none"/>
          <w:tab w:val="left" w:pos="1418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 </w:t>
      </w:r>
      <w:r>
        <w:rPr>
          <w:rFonts w:eastAsia="TimesNewRomanPSMT"/>
          <w:sz w:val="24"/>
          <w:szCs w:val="24"/>
        </w:rPr>
        <w:t xml:space="preserve">покрывало</w:t>
      </w:r>
      <w:r>
        <w:rPr>
          <w:rFonts w:eastAsia="TimesNewRomanPSMT"/>
          <w:sz w:val="24"/>
          <w:szCs w:val="24"/>
        </w:rPr>
        <w:t xml:space="preserve">;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1276" w:leader="none"/>
          <w:tab w:val="left" w:pos="1418" w:leader="none"/>
        </w:tabs>
        <w:rPr>
          <w:rFonts w:eastAsia="TimesNewRomanPSMT"/>
          <w:i/>
          <w:iCs/>
          <w:color w:val="ff0000"/>
        </w:rPr>
      </w:pPr>
      <w:r>
        <w:rPr>
          <w:rFonts w:eastAsia="TimesNewRomanPSMT"/>
          <w:sz w:val="24"/>
          <w:szCs w:val="24"/>
        </w:rPr>
        <w:t xml:space="preserve">- </w:t>
      </w:r>
      <w:r>
        <w:rPr>
          <w:rFonts w:eastAsia="TimesNewRomanPSMT"/>
          <w:sz w:val="24"/>
          <w:szCs w:val="24"/>
        </w:rPr>
        <w:t xml:space="preserve">бортики</w:t>
      </w:r>
      <w:r>
        <w:rPr>
          <w:rFonts w:eastAsia="TimesNewRomanPSMT"/>
          <w:sz w:val="24"/>
          <w:szCs w:val="24"/>
        </w:rPr>
        <w:t xml:space="preserve">.</w:t>
      </w:r>
      <w:r>
        <w:rPr>
          <w:rFonts w:eastAsia="TimesNewRomanPSMT"/>
          <w:sz w:val="24"/>
          <w:szCs w:val="24"/>
        </w:rPr>
        <w:t xml:space="preserve"> </w:t>
      </w:r>
      <w:r>
        <w:rPr>
          <w:rFonts w:eastAsia="TimesNewRomanPSMT"/>
          <w:i/>
          <w:iCs/>
          <w:color w:val="ff0000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3.</w:t>
      </w:r>
      <w:r>
        <w:rPr>
          <w:rFonts w:eastAsia="TimesNewRomanPSMT"/>
          <w:sz w:val="24"/>
          <w:szCs w:val="24"/>
        </w:rPr>
        <w:t xml:space="preserve">1.</w:t>
      </w:r>
      <w:r>
        <w:rPr>
          <w:rFonts w:eastAsia="TimesNewRomanPSMT"/>
          <w:sz w:val="24"/>
          <w:szCs w:val="24"/>
        </w:rPr>
        <w:t xml:space="preserve">10</w:t>
      </w:r>
      <w:r>
        <w:rPr>
          <w:rFonts w:eastAsia="TimesNewRomanPSMT"/>
          <w:sz w:val="24"/>
          <w:szCs w:val="24"/>
        </w:rPr>
        <w:t xml:space="preserve"> </w:t>
      </w:r>
      <w:r>
        <w:rPr>
          <w:rFonts w:eastAsia="TimesNewRomanPSMT"/>
          <w:sz w:val="24"/>
          <w:szCs w:val="24"/>
        </w:rPr>
        <w:t xml:space="preserve">Изделия штучные текстильные </w:t>
      </w:r>
      <w:r>
        <w:rPr>
          <w:rFonts w:eastAsia="TimesNewRomanPSMT"/>
          <w:sz w:val="24"/>
          <w:szCs w:val="24"/>
        </w:rPr>
        <w:t xml:space="preserve">(прочие)</w:t>
      </w:r>
      <w:r>
        <w:rPr>
          <w:rFonts w:eastAsia="TimesNewRomanPSMT"/>
          <w:sz w:val="24"/>
          <w:szCs w:val="24"/>
        </w:rPr>
        <w:t xml:space="preserve">: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tabs>
          <w:tab w:val="left" w:pos="1701" w:leader="none"/>
          <w:tab w:val="left" w:pos="9639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 полотенце;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1701" w:leader="none"/>
          <w:tab w:val="left" w:pos="9639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 простыня купальная;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1701" w:leader="none"/>
          <w:tab w:val="left" w:pos="9639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 </w:t>
      </w:r>
      <w:r>
        <w:rPr>
          <w:rFonts w:eastAsia="TimesNewRomanPSMT"/>
          <w:sz w:val="24"/>
          <w:szCs w:val="24"/>
        </w:rPr>
        <w:t xml:space="preserve">платок носовой</w:t>
      </w:r>
      <w:r>
        <w:rPr>
          <w:rFonts w:eastAsia="TimesNewRomanPSMT"/>
          <w:sz w:val="24"/>
          <w:szCs w:val="24"/>
        </w:rPr>
        <w:t xml:space="preserve">.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1276" w:leader="none"/>
          <w:tab w:val="left" w:pos="1418" w:leader="none"/>
        </w:tabs>
        <w:rPr>
          <w:rFonts w:eastAsia="TimesNewRomanPSMT"/>
          <w:bCs/>
          <w:sz w:val="24"/>
          <w:szCs w:val="24"/>
        </w:rPr>
      </w:pPr>
      <w:r>
        <w:rPr>
          <w:rFonts w:eastAsia="TimesNewRomanPSMT"/>
          <w:bCs/>
          <w:sz w:val="24"/>
          <w:szCs w:val="24"/>
        </w:rPr>
        <w:t xml:space="preserve">3.</w:t>
      </w:r>
      <w:r>
        <w:rPr>
          <w:rFonts w:eastAsia="TimesNewRomanPSMT"/>
          <w:bCs/>
          <w:sz w:val="24"/>
          <w:szCs w:val="24"/>
        </w:rPr>
        <w:t xml:space="preserve">1.</w:t>
      </w:r>
      <w:r>
        <w:rPr>
          <w:rFonts w:eastAsia="TimesNewRomanPSMT"/>
          <w:bCs/>
          <w:sz w:val="24"/>
          <w:szCs w:val="24"/>
        </w:rPr>
        <w:t xml:space="preserve">1</w:t>
      </w:r>
      <w:r>
        <w:rPr>
          <w:rFonts w:eastAsia="TimesNewRomanPSMT"/>
          <w:bCs/>
          <w:sz w:val="24"/>
          <w:szCs w:val="24"/>
        </w:rPr>
        <w:t xml:space="preserve">1</w:t>
      </w:r>
      <w:r>
        <w:rPr>
          <w:rFonts w:eastAsia="TimesNewRomanPSMT"/>
          <w:bCs/>
          <w:sz w:val="24"/>
          <w:szCs w:val="24"/>
        </w:rPr>
        <w:t xml:space="preserve"> </w:t>
      </w:r>
      <w:r>
        <w:rPr>
          <w:rFonts w:eastAsia="TimesNewRomanPSMT"/>
          <w:bCs/>
          <w:sz w:val="24"/>
          <w:szCs w:val="24"/>
        </w:rPr>
        <w:t xml:space="preserve">К</w:t>
      </w:r>
      <w:r>
        <w:rPr>
          <w:rFonts w:eastAsia="TimesNewRomanPSMT"/>
          <w:bCs/>
          <w:sz w:val="24"/>
          <w:szCs w:val="24"/>
        </w:rPr>
        <w:t xml:space="preserve">омплекты</w:t>
      </w:r>
      <w:r>
        <w:rPr>
          <w:rFonts w:eastAsia="TimesNewRomanPSMT"/>
          <w:bCs/>
          <w:sz w:val="24"/>
          <w:szCs w:val="24"/>
        </w:rPr>
        <w:t xml:space="preserve"> </w:t>
      </w:r>
      <w:r>
        <w:rPr>
          <w:rFonts w:eastAsia="TimesNewRomanPSMT"/>
          <w:bCs/>
          <w:sz w:val="24"/>
          <w:szCs w:val="24"/>
        </w:rPr>
        <w:t xml:space="preserve">и </w:t>
      </w:r>
      <w:r>
        <w:rPr>
          <w:rFonts w:eastAsia="TimesNewRomanPSMT"/>
          <w:bCs/>
          <w:sz w:val="24"/>
          <w:szCs w:val="24"/>
        </w:rPr>
        <w:t xml:space="preserve">наборы</w:t>
      </w:r>
      <w:r>
        <w:rPr>
          <w:rFonts w:eastAsia="TimesNewRomanPSMT"/>
          <w:bCs/>
          <w:sz w:val="24"/>
          <w:szCs w:val="24"/>
        </w:rPr>
        <w:t xml:space="preserve">:</w:t>
      </w:r>
      <w:r>
        <w:rPr>
          <w:rFonts w:eastAsia="TimesNewRomanPSMT"/>
          <w:bCs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1276" w:leader="none"/>
          <w:tab w:val="left" w:pos="1418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 костюм;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1276" w:leader="none"/>
          <w:tab w:val="left" w:pos="1418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 комплект;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1276" w:leader="none"/>
          <w:tab w:val="left" w:pos="1418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 </w:t>
      </w:r>
      <w:r>
        <w:rPr>
          <w:rFonts w:eastAsia="TimesNewRomanPSMT"/>
          <w:sz w:val="24"/>
          <w:szCs w:val="24"/>
        </w:rPr>
        <w:t xml:space="preserve">набор для купания </w:t>
      </w:r>
      <w:r>
        <w:rPr>
          <w:rFonts w:eastAsia="TimesNewRomanPSMT"/>
          <w:sz w:val="24"/>
          <w:szCs w:val="24"/>
        </w:rPr>
        <w:t xml:space="preserve">махровый или вафельный</w:t>
      </w:r>
      <w:r>
        <w:rPr>
          <w:rFonts w:eastAsia="TimesNewRomanPSMT"/>
          <w:sz w:val="24"/>
          <w:szCs w:val="24"/>
        </w:rPr>
        <w:t xml:space="preserve">;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1276" w:leader="none"/>
          <w:tab w:val="left" w:pos="1418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 крестильный набор;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1276" w:leader="none"/>
          <w:tab w:val="left" w:pos="1418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 </w:t>
      </w:r>
      <w:r>
        <w:rPr>
          <w:rFonts w:eastAsia="TimesNewRomanPSMT"/>
          <w:sz w:val="24"/>
          <w:szCs w:val="24"/>
        </w:rPr>
        <w:t xml:space="preserve">набор в крова</w:t>
      </w:r>
      <w:r>
        <w:rPr>
          <w:rFonts w:eastAsia="TimesNewRomanPSMT"/>
          <w:sz w:val="24"/>
          <w:szCs w:val="24"/>
        </w:rPr>
        <w:t xml:space="preserve">тку;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1276" w:leader="none"/>
          <w:tab w:val="left" w:pos="1418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 набор в коляску;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1276" w:leader="none"/>
          <w:tab w:val="left" w:pos="1418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 </w:t>
      </w:r>
      <w:r>
        <w:rPr>
          <w:rFonts w:eastAsia="TimesNewRomanPSMT"/>
          <w:sz w:val="24"/>
          <w:szCs w:val="24"/>
        </w:rPr>
        <w:t xml:space="preserve">набор в манеж</w:t>
      </w:r>
      <w:r>
        <w:rPr>
          <w:rFonts w:eastAsia="TimesNewRomanPSMT"/>
          <w:sz w:val="24"/>
          <w:szCs w:val="24"/>
        </w:rPr>
        <w:t xml:space="preserve">.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3.</w:t>
      </w:r>
      <w:r>
        <w:rPr>
          <w:rFonts w:eastAsia="TimesNewRomanPSMT"/>
          <w:sz w:val="24"/>
          <w:szCs w:val="24"/>
        </w:rPr>
        <w:t xml:space="preserve">2</w:t>
      </w:r>
      <w:r>
        <w:rPr>
          <w:rFonts w:eastAsia="TimesNewRomanPSMT"/>
          <w:sz w:val="24"/>
          <w:szCs w:val="24"/>
        </w:rPr>
        <w:t xml:space="preserve"> Обувь</w:t>
      </w:r>
      <w:r>
        <w:rPr>
          <w:rFonts w:eastAsia="TimesNewRomanPSMT"/>
          <w:sz w:val="24"/>
          <w:szCs w:val="24"/>
        </w:rPr>
        <w:t xml:space="preserve">: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1276" w:leader="none"/>
          <w:tab w:val="left" w:pos="1418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</w:t>
      </w:r>
      <w:r>
        <w:rPr>
          <w:rFonts w:eastAsia="TimesNewRomanPSMT"/>
          <w:sz w:val="24"/>
          <w:szCs w:val="24"/>
        </w:rPr>
        <w:t xml:space="preserve"> пинетки;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1276" w:leader="none"/>
          <w:tab w:val="left" w:pos="1418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 </w:t>
      </w:r>
      <w:r>
        <w:rPr>
          <w:rFonts w:eastAsia="TimesNewRomanPSMT"/>
          <w:sz w:val="24"/>
          <w:szCs w:val="24"/>
        </w:rPr>
        <w:t xml:space="preserve">босоножки;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1276" w:leader="none"/>
          <w:tab w:val="left" w:pos="1418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 </w:t>
      </w:r>
      <w:r>
        <w:rPr>
          <w:rFonts w:eastAsia="TimesNewRomanPSMT"/>
          <w:sz w:val="24"/>
          <w:szCs w:val="24"/>
        </w:rPr>
        <w:t xml:space="preserve">сапоги;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1276" w:leader="none"/>
          <w:tab w:val="left" w:pos="1418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 </w:t>
      </w:r>
      <w:r>
        <w:rPr>
          <w:rFonts w:eastAsia="TimesNewRomanPSMT"/>
          <w:sz w:val="24"/>
          <w:szCs w:val="24"/>
        </w:rPr>
        <w:t xml:space="preserve">сапоги </w:t>
      </w:r>
      <w:r>
        <w:rPr>
          <w:rFonts w:eastAsia="TimesNewRomanPSMT"/>
          <w:sz w:val="24"/>
          <w:szCs w:val="24"/>
        </w:rPr>
        <w:t xml:space="preserve">резиновые;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1276" w:leader="none"/>
          <w:tab w:val="left" w:pos="1418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 </w:t>
      </w:r>
      <w:r>
        <w:rPr>
          <w:rFonts w:eastAsia="TimesNewRomanPSMT"/>
          <w:sz w:val="24"/>
          <w:szCs w:val="24"/>
        </w:rPr>
        <w:t xml:space="preserve">сапожки;</w:t>
      </w:r>
      <w:r>
        <w:rPr>
          <w:rFonts w:eastAsia="TimesNewRomanPSMT"/>
          <w:sz w:val="24"/>
          <w:szCs w:val="24"/>
        </w:rPr>
        <w:t xml:space="preserve"> 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1276" w:leader="none"/>
          <w:tab w:val="left" w:pos="1418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 </w:t>
      </w:r>
      <w:r>
        <w:rPr>
          <w:rFonts w:eastAsia="TimesNewRomanPSMT"/>
          <w:sz w:val="24"/>
          <w:szCs w:val="24"/>
        </w:rPr>
        <w:t xml:space="preserve">валенки;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1276" w:leader="none"/>
          <w:tab w:val="left" w:pos="1418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 </w:t>
      </w:r>
      <w:r>
        <w:rPr>
          <w:rFonts w:eastAsia="TimesNewRomanPSMT"/>
          <w:sz w:val="24"/>
          <w:szCs w:val="24"/>
        </w:rPr>
        <w:t xml:space="preserve">полусапожки;</w:t>
      </w:r>
      <w:r>
        <w:rPr>
          <w:rFonts w:eastAsia="TimesNewRomanPSMT"/>
          <w:sz w:val="24"/>
          <w:szCs w:val="24"/>
        </w:rPr>
        <w:t xml:space="preserve">  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1276" w:leader="none"/>
          <w:tab w:val="left" w:pos="1418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 </w:t>
      </w:r>
      <w:r>
        <w:rPr>
          <w:rFonts w:eastAsia="TimesNewRomanPSMT"/>
          <w:sz w:val="24"/>
          <w:szCs w:val="24"/>
        </w:rPr>
        <w:t xml:space="preserve">ботинки;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1276" w:leader="none"/>
          <w:tab w:val="left" w:pos="1418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 </w:t>
      </w:r>
      <w:r>
        <w:rPr>
          <w:rFonts w:eastAsia="TimesNewRomanPSMT"/>
          <w:sz w:val="24"/>
          <w:szCs w:val="24"/>
        </w:rPr>
        <w:t xml:space="preserve">полуботинки;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1276" w:leader="none"/>
          <w:tab w:val="left" w:pos="1418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 </w:t>
      </w:r>
      <w:r>
        <w:rPr>
          <w:rFonts w:eastAsia="TimesNewRomanPSMT"/>
          <w:sz w:val="24"/>
          <w:szCs w:val="24"/>
        </w:rPr>
        <w:t xml:space="preserve">туфли</w:t>
      </w:r>
      <w:r>
        <w:rPr>
          <w:rFonts w:eastAsia="TimesNewRomanPSMT"/>
          <w:sz w:val="24"/>
          <w:szCs w:val="24"/>
        </w:rPr>
        <w:t xml:space="preserve">.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3.</w:t>
      </w:r>
      <w:r>
        <w:rPr>
          <w:rFonts w:eastAsia="TimesNewRomanPSMT"/>
          <w:sz w:val="24"/>
          <w:szCs w:val="24"/>
        </w:rPr>
        <w:t xml:space="preserve">3 </w:t>
      </w:r>
      <w:r>
        <w:rPr>
          <w:rFonts w:eastAsia="TimesNewRomanPSMT"/>
          <w:sz w:val="24"/>
          <w:szCs w:val="24"/>
        </w:rPr>
        <w:t xml:space="preserve">Мебель</w:t>
      </w:r>
      <w:r>
        <w:rPr>
          <w:rFonts w:eastAsia="TimesNewRomanPSMT"/>
          <w:sz w:val="24"/>
          <w:szCs w:val="24"/>
        </w:rPr>
        <w:t xml:space="preserve">: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</w:t>
      </w:r>
      <w:r>
        <w:rPr>
          <w:rFonts w:eastAsia="TimesNewRomanPSMT"/>
          <w:sz w:val="24"/>
          <w:szCs w:val="24"/>
        </w:rPr>
        <w:t xml:space="preserve"> кровать детская;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</w:t>
      </w:r>
      <w:r>
        <w:rPr>
          <w:rFonts w:eastAsia="TimesNewRomanPSMT"/>
          <w:sz w:val="24"/>
          <w:szCs w:val="24"/>
        </w:rPr>
        <w:t xml:space="preserve"> кровать-манеж;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</w:t>
      </w:r>
      <w:r>
        <w:rPr>
          <w:rFonts w:eastAsia="TimesNewRomanPSMT"/>
          <w:sz w:val="24"/>
          <w:szCs w:val="24"/>
        </w:rPr>
        <w:t xml:space="preserve"> кровать-качалка;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</w:t>
      </w:r>
      <w:r>
        <w:rPr>
          <w:rFonts w:eastAsia="TimesNewRomanPSMT"/>
          <w:sz w:val="24"/>
          <w:szCs w:val="24"/>
        </w:rPr>
        <w:t xml:space="preserve"> кровать с ограждением;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</w:t>
      </w:r>
      <w:r>
        <w:rPr>
          <w:rFonts w:eastAsia="TimesNewRomanPSMT"/>
          <w:sz w:val="24"/>
          <w:szCs w:val="24"/>
        </w:rPr>
        <w:t xml:space="preserve"> колыбель;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</w:t>
      </w:r>
      <w:r>
        <w:rPr>
          <w:rFonts w:eastAsia="TimesNewRomanPSMT"/>
          <w:sz w:val="24"/>
          <w:szCs w:val="24"/>
        </w:rPr>
        <w:t xml:space="preserve"> люлька;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</w:t>
      </w:r>
      <w:r>
        <w:rPr>
          <w:rFonts w:eastAsia="TimesNewRomanPSMT"/>
          <w:sz w:val="24"/>
          <w:szCs w:val="24"/>
        </w:rPr>
        <w:t xml:space="preserve"> </w:t>
      </w:r>
      <w:r>
        <w:rPr>
          <w:rFonts w:eastAsia="TimesNewRomanPSMT"/>
          <w:sz w:val="24"/>
          <w:szCs w:val="24"/>
        </w:rPr>
        <w:t xml:space="preserve">стол </w:t>
      </w:r>
      <w:r>
        <w:rPr>
          <w:rFonts w:eastAsia="TimesNewRomanPSMT"/>
          <w:sz w:val="24"/>
          <w:szCs w:val="24"/>
        </w:rPr>
        <w:t xml:space="preserve">массажно-пеленальный</w:t>
      </w:r>
      <w:r>
        <w:rPr>
          <w:rFonts w:eastAsia="TimesNewRomanPSMT"/>
          <w:sz w:val="24"/>
          <w:szCs w:val="24"/>
        </w:rPr>
        <w:t xml:space="preserve">;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</w:t>
      </w:r>
      <w:r>
        <w:rPr>
          <w:rFonts w:eastAsia="TimesNewRomanPSMT"/>
          <w:sz w:val="24"/>
          <w:szCs w:val="24"/>
        </w:rPr>
        <w:t xml:space="preserve"> манеж </w:t>
      </w:r>
      <w:r>
        <w:rPr>
          <w:rFonts w:eastAsia="TimesNewRomanPSMT"/>
          <w:sz w:val="24"/>
          <w:szCs w:val="24"/>
        </w:rPr>
        <w:t xml:space="preserve">(</w:t>
      </w:r>
      <w:r>
        <w:rPr>
          <w:rFonts w:eastAsia="TimesNewRomanPSMT"/>
          <w:sz w:val="24"/>
          <w:szCs w:val="24"/>
        </w:rPr>
        <w:t xml:space="preserve">барьер</w:t>
      </w:r>
      <w:r>
        <w:rPr>
          <w:rFonts w:eastAsia="TimesNewRomanPSMT"/>
          <w:sz w:val="24"/>
          <w:szCs w:val="24"/>
        </w:rPr>
        <w:t xml:space="preserve">)</w:t>
      </w:r>
      <w:r>
        <w:rPr>
          <w:rFonts w:eastAsia="TimesNewRomanPSMT"/>
          <w:sz w:val="24"/>
          <w:szCs w:val="24"/>
        </w:rPr>
        <w:t xml:space="preserve">;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</w:t>
      </w:r>
      <w:r>
        <w:rPr>
          <w:rFonts w:eastAsia="TimesNewRomanPSMT"/>
          <w:sz w:val="24"/>
          <w:szCs w:val="24"/>
        </w:rPr>
        <w:t xml:space="preserve"> стул детский</w:t>
      </w:r>
      <w:r>
        <w:rPr>
          <w:rFonts w:eastAsia="TimesNewRomanPSMT"/>
          <w:sz w:val="24"/>
          <w:szCs w:val="24"/>
        </w:rPr>
        <w:t xml:space="preserve">;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</w:t>
      </w:r>
      <w:r>
        <w:rPr>
          <w:rFonts w:eastAsia="TimesNewRomanPSMT"/>
          <w:sz w:val="24"/>
          <w:szCs w:val="24"/>
        </w:rPr>
        <w:t xml:space="preserve"> стол для кормления детей;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</w:t>
      </w:r>
      <w:r>
        <w:rPr>
          <w:rFonts w:eastAsia="TimesNewRomanPSMT"/>
          <w:sz w:val="24"/>
          <w:szCs w:val="24"/>
        </w:rPr>
        <w:t xml:space="preserve"> стульчик для кормления (трансформер)/стул, регулируемый по высоте;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</w:t>
      </w:r>
      <w:r>
        <w:rPr>
          <w:rFonts w:eastAsia="TimesNewRomanPSMT"/>
          <w:sz w:val="24"/>
          <w:szCs w:val="24"/>
        </w:rPr>
        <w:t xml:space="preserve"> ходунки с брусьями, ручками для опоры/поручни</w:t>
      </w:r>
      <w:r>
        <w:rPr>
          <w:rFonts w:eastAsia="TimesNewRomanPSMT"/>
          <w:sz w:val="24"/>
          <w:szCs w:val="24"/>
        </w:rPr>
        <w:t xml:space="preserve">.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3.4 </w:t>
      </w:r>
      <w:r>
        <w:rPr>
          <w:rFonts w:eastAsia="TimesNewRomanPSMT"/>
          <w:sz w:val="24"/>
          <w:szCs w:val="24"/>
        </w:rPr>
        <w:t xml:space="preserve">Средства гигиены </w:t>
      </w:r>
      <w:r>
        <w:rPr>
          <w:rFonts w:eastAsia="TimesNewRomanPSMT"/>
          <w:sz w:val="24"/>
          <w:szCs w:val="24"/>
        </w:rPr>
        <w:t xml:space="preserve">и ухода</w:t>
      </w:r>
      <w:r>
        <w:rPr>
          <w:rFonts w:eastAsia="TimesNewRomanPSMT"/>
          <w:sz w:val="24"/>
          <w:szCs w:val="24"/>
        </w:rPr>
        <w:t xml:space="preserve">: 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1276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 </w:t>
      </w:r>
      <w:r>
        <w:rPr>
          <w:rFonts w:eastAsia="TimesNewRomanPSMT"/>
          <w:sz w:val="24"/>
          <w:szCs w:val="24"/>
        </w:rPr>
        <w:t xml:space="preserve">подгузник </w:t>
      </w:r>
      <w:r>
        <w:rPr>
          <w:rFonts w:eastAsia="TimesNewRomanPSMT"/>
          <w:sz w:val="24"/>
          <w:szCs w:val="24"/>
        </w:rPr>
        <w:t xml:space="preserve">детский (бумажный)</w:t>
      </w:r>
      <w:r>
        <w:rPr>
          <w:rFonts w:eastAsia="TimesNewRomanPSMT"/>
          <w:sz w:val="24"/>
          <w:szCs w:val="24"/>
        </w:rPr>
        <w:t xml:space="preserve">;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1276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 </w:t>
      </w:r>
      <w:r>
        <w:rPr>
          <w:rFonts w:eastAsia="TimesNewRomanPSMT"/>
          <w:sz w:val="24"/>
          <w:szCs w:val="24"/>
        </w:rPr>
        <w:t xml:space="preserve">пеленки одноразовые</w:t>
      </w:r>
      <w:r>
        <w:rPr>
          <w:rFonts w:eastAsia="TimesNewRomanPSMT"/>
          <w:sz w:val="24"/>
          <w:szCs w:val="24"/>
        </w:rPr>
        <w:t xml:space="preserve">;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1276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 </w:t>
      </w:r>
      <w:r>
        <w:rPr>
          <w:rFonts w:eastAsia="TimesNewRomanPSMT"/>
          <w:sz w:val="24"/>
          <w:szCs w:val="24"/>
        </w:rPr>
        <w:t xml:space="preserve">трусики детские одноразовые</w:t>
      </w:r>
      <w:r>
        <w:rPr>
          <w:rFonts w:eastAsia="TimesNewRomanPSMT"/>
          <w:sz w:val="24"/>
          <w:szCs w:val="24"/>
        </w:rPr>
        <w:t xml:space="preserve">;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1276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 </w:t>
      </w:r>
      <w:r>
        <w:rPr>
          <w:rFonts w:eastAsia="TimesNewRomanPSMT"/>
          <w:sz w:val="24"/>
          <w:szCs w:val="24"/>
        </w:rPr>
        <w:t xml:space="preserve">присыпк</w:t>
      </w:r>
      <w:r>
        <w:rPr>
          <w:rFonts w:eastAsia="TimesNewRomanPSMT"/>
          <w:sz w:val="24"/>
          <w:szCs w:val="24"/>
        </w:rPr>
        <w:t xml:space="preserve">а</w:t>
      </w:r>
      <w:r>
        <w:rPr>
          <w:rFonts w:eastAsia="TimesNewRomanPSMT"/>
          <w:sz w:val="24"/>
          <w:szCs w:val="24"/>
        </w:rPr>
        <w:t xml:space="preserve">;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1276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 </w:t>
      </w:r>
      <w:r>
        <w:rPr>
          <w:rFonts w:eastAsia="TimesNewRomanPSMT"/>
          <w:sz w:val="24"/>
          <w:szCs w:val="24"/>
        </w:rPr>
        <w:t xml:space="preserve">крем</w:t>
      </w:r>
      <w:r>
        <w:rPr>
          <w:rFonts w:eastAsia="TimesNewRomanPSMT"/>
          <w:sz w:val="24"/>
          <w:szCs w:val="24"/>
        </w:rPr>
        <w:t xml:space="preserve">;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1276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 </w:t>
      </w:r>
      <w:r>
        <w:rPr>
          <w:rFonts w:eastAsia="TimesNewRomanPSMT"/>
          <w:sz w:val="24"/>
          <w:szCs w:val="24"/>
        </w:rPr>
        <w:t xml:space="preserve">ванночка</w:t>
      </w:r>
      <w:r>
        <w:rPr>
          <w:rFonts w:eastAsia="TimesNewRomanPSMT"/>
          <w:sz w:val="24"/>
          <w:szCs w:val="24"/>
        </w:rPr>
        <w:t xml:space="preserve">;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1276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 </w:t>
      </w:r>
      <w:r>
        <w:rPr>
          <w:rFonts w:eastAsia="TimesNewRomanPSMT"/>
          <w:sz w:val="24"/>
          <w:szCs w:val="24"/>
        </w:rPr>
        <w:t xml:space="preserve">горшок туалетный</w:t>
      </w:r>
      <w:r>
        <w:rPr>
          <w:rFonts w:eastAsia="TimesNewRomanPSMT"/>
          <w:sz w:val="24"/>
          <w:szCs w:val="24"/>
        </w:rPr>
        <w:t xml:space="preserve">;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1276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 </w:t>
      </w:r>
      <w:r>
        <w:rPr>
          <w:rFonts w:eastAsia="TimesNewRomanPSMT"/>
          <w:sz w:val="24"/>
          <w:szCs w:val="24"/>
        </w:rPr>
        <w:t xml:space="preserve">стульчик</w:t>
      </w:r>
      <w:r>
        <w:rPr>
          <w:rFonts w:eastAsia="TimesNewRomanPSMT"/>
          <w:sz w:val="24"/>
          <w:szCs w:val="24"/>
        </w:rPr>
        <w:t xml:space="preserve">;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1276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 </w:t>
      </w:r>
      <w:r>
        <w:rPr>
          <w:rFonts w:eastAsia="TimesNewRomanPSMT"/>
          <w:sz w:val="24"/>
          <w:szCs w:val="24"/>
        </w:rPr>
        <w:t xml:space="preserve">изделия </w:t>
      </w:r>
      <w:r>
        <w:rPr>
          <w:rFonts w:eastAsia="TimesNewRomanPSMT"/>
          <w:sz w:val="24"/>
          <w:szCs w:val="24"/>
        </w:rPr>
        <w:t xml:space="preserve">галантерейные (ножницы, расчески и другие аналогичные изделия)</w:t>
      </w:r>
      <w:r>
        <w:rPr>
          <w:rFonts w:eastAsia="TimesNewRomanPSMT"/>
          <w:sz w:val="24"/>
          <w:szCs w:val="24"/>
        </w:rPr>
        <w:t xml:space="preserve">;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1276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 </w:t>
      </w:r>
      <w:r>
        <w:rPr>
          <w:rFonts w:eastAsia="TimesNewRomanPSMT"/>
          <w:sz w:val="24"/>
          <w:szCs w:val="24"/>
        </w:rPr>
        <w:t xml:space="preserve">ватные палочки (для носа и ушей)</w:t>
      </w:r>
      <w:r>
        <w:rPr>
          <w:rFonts w:eastAsia="TimesNewRomanPSMT"/>
          <w:sz w:val="24"/>
          <w:szCs w:val="24"/>
        </w:rPr>
        <w:t xml:space="preserve">;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1276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 </w:t>
      </w:r>
      <w:r>
        <w:rPr>
          <w:rFonts w:eastAsia="TimesNewRomanPSMT"/>
          <w:sz w:val="24"/>
          <w:szCs w:val="24"/>
        </w:rPr>
        <w:t xml:space="preserve">щетк</w:t>
      </w:r>
      <w:r>
        <w:rPr>
          <w:rFonts w:eastAsia="TimesNewRomanPSMT"/>
          <w:sz w:val="24"/>
          <w:szCs w:val="24"/>
        </w:rPr>
        <w:t xml:space="preserve">а</w:t>
      </w:r>
      <w:r>
        <w:rPr>
          <w:rFonts w:eastAsia="TimesNewRomanPSMT"/>
          <w:sz w:val="24"/>
          <w:szCs w:val="24"/>
        </w:rPr>
        <w:t xml:space="preserve"> зубн</w:t>
      </w:r>
      <w:r>
        <w:rPr>
          <w:rFonts w:eastAsia="TimesNewRomanPSMT"/>
          <w:sz w:val="24"/>
          <w:szCs w:val="24"/>
        </w:rPr>
        <w:t xml:space="preserve">ая</w:t>
      </w:r>
      <w:r>
        <w:rPr>
          <w:rFonts w:eastAsia="TimesNewRomanPSMT"/>
          <w:sz w:val="24"/>
          <w:szCs w:val="24"/>
        </w:rPr>
        <w:t xml:space="preserve">;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1276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 </w:t>
      </w:r>
      <w:r>
        <w:rPr>
          <w:rFonts w:eastAsia="TimesNewRomanPSMT"/>
          <w:sz w:val="24"/>
          <w:szCs w:val="24"/>
        </w:rPr>
        <w:t xml:space="preserve">массажер для десен</w:t>
      </w:r>
      <w:r>
        <w:rPr>
          <w:rFonts w:eastAsia="TimesNewRomanPSMT"/>
          <w:sz w:val="24"/>
          <w:szCs w:val="24"/>
        </w:rPr>
        <w:t xml:space="preserve">;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1276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 </w:t>
      </w:r>
      <w:r>
        <w:rPr>
          <w:rFonts w:eastAsia="TimesNewRomanPSMT"/>
          <w:sz w:val="24"/>
          <w:szCs w:val="24"/>
        </w:rPr>
        <w:t xml:space="preserve">прорезыватель для зубов</w:t>
      </w:r>
      <w:r>
        <w:rPr>
          <w:rFonts w:eastAsia="TimesNewRomanPSMT"/>
          <w:sz w:val="24"/>
          <w:szCs w:val="24"/>
        </w:rPr>
        <w:t xml:space="preserve"> (</w:t>
      </w:r>
      <w:r>
        <w:rPr>
          <w:rFonts w:eastAsia="TimesNewRomanPSMT"/>
          <w:sz w:val="24"/>
          <w:szCs w:val="24"/>
        </w:rPr>
        <w:t xml:space="preserve">зубное кольцо</w:t>
      </w:r>
      <w:r>
        <w:rPr>
          <w:rFonts w:eastAsia="TimesNewRomanPSMT"/>
          <w:sz w:val="24"/>
          <w:szCs w:val="24"/>
        </w:rPr>
        <w:t xml:space="preserve">)</w:t>
      </w:r>
      <w:r>
        <w:rPr>
          <w:rFonts w:eastAsia="TimesNewRomanPSMT"/>
          <w:sz w:val="24"/>
          <w:szCs w:val="24"/>
        </w:rPr>
        <w:t xml:space="preserve">;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1276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 </w:t>
      </w:r>
      <w:r>
        <w:rPr>
          <w:rFonts w:eastAsia="TimesNewRomanPSMT"/>
          <w:sz w:val="24"/>
          <w:szCs w:val="24"/>
        </w:rPr>
        <w:t xml:space="preserve">сиденье</w:t>
      </w:r>
      <w:r>
        <w:rPr>
          <w:rFonts w:eastAsia="TimesNewRomanPSMT"/>
          <w:sz w:val="24"/>
          <w:szCs w:val="24"/>
        </w:rPr>
        <w:t xml:space="preserve"> для ванной</w:t>
      </w:r>
      <w:r>
        <w:rPr>
          <w:rFonts w:eastAsia="TimesNewRomanPSMT"/>
          <w:sz w:val="24"/>
          <w:szCs w:val="24"/>
        </w:rPr>
        <w:t xml:space="preserve">;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1276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 </w:t>
      </w:r>
      <w:r>
        <w:rPr>
          <w:rFonts w:eastAsia="TimesNewRomanPSMT"/>
          <w:sz w:val="24"/>
          <w:szCs w:val="24"/>
        </w:rPr>
        <w:t xml:space="preserve">горка для </w:t>
      </w:r>
      <w:r>
        <w:rPr>
          <w:rFonts w:eastAsia="TimesNewRomanPSMT"/>
          <w:sz w:val="24"/>
          <w:szCs w:val="24"/>
        </w:rPr>
        <w:t xml:space="preserve">купания</w:t>
      </w:r>
      <w:r>
        <w:rPr>
          <w:rFonts w:eastAsia="TimesNewRomanPSMT"/>
          <w:sz w:val="24"/>
          <w:szCs w:val="24"/>
        </w:rPr>
        <w:t xml:space="preserve">;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1276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 </w:t>
      </w:r>
      <w:r>
        <w:rPr>
          <w:rFonts w:eastAsia="TimesNewRomanPSMT"/>
          <w:sz w:val="24"/>
          <w:szCs w:val="24"/>
        </w:rPr>
        <w:t xml:space="preserve">клеенка детская</w:t>
      </w:r>
      <w:r>
        <w:rPr>
          <w:rFonts w:eastAsia="TimesNewRomanPSMT"/>
          <w:sz w:val="24"/>
          <w:szCs w:val="24"/>
        </w:rPr>
        <w:t xml:space="preserve">.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3.5 </w:t>
      </w:r>
      <w:r>
        <w:rPr>
          <w:rFonts w:eastAsia="TimesNewRomanPSMT"/>
          <w:sz w:val="24"/>
          <w:szCs w:val="24"/>
        </w:rPr>
        <w:t xml:space="preserve">Средства для кормления: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1276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 </w:t>
      </w:r>
      <w:r>
        <w:rPr>
          <w:rFonts w:eastAsia="TimesNewRomanPSMT"/>
          <w:sz w:val="24"/>
          <w:szCs w:val="24"/>
        </w:rPr>
        <w:t xml:space="preserve">б</w:t>
      </w:r>
      <w:r>
        <w:rPr>
          <w:rFonts w:eastAsia="TimesNewRomanPSMT"/>
          <w:sz w:val="24"/>
          <w:szCs w:val="24"/>
        </w:rPr>
        <w:t xml:space="preserve">утылочк</w:t>
      </w:r>
      <w:r>
        <w:rPr>
          <w:rFonts w:eastAsia="TimesNewRomanPSMT"/>
          <w:sz w:val="24"/>
          <w:szCs w:val="24"/>
        </w:rPr>
        <w:t xml:space="preserve">а</w:t>
      </w:r>
      <w:r>
        <w:rPr>
          <w:rFonts w:eastAsia="TimesNewRomanPSMT"/>
          <w:sz w:val="24"/>
          <w:szCs w:val="24"/>
        </w:rPr>
        <w:t xml:space="preserve"> для кормления</w:t>
      </w:r>
      <w:r>
        <w:rPr>
          <w:rFonts w:eastAsia="TimesNewRomanPSMT"/>
          <w:sz w:val="24"/>
          <w:szCs w:val="24"/>
        </w:rPr>
        <w:t xml:space="preserve">;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1276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 </w:t>
      </w:r>
      <w:r>
        <w:rPr>
          <w:rFonts w:eastAsia="TimesNewRomanPSMT"/>
          <w:sz w:val="24"/>
          <w:szCs w:val="24"/>
        </w:rPr>
        <w:t xml:space="preserve">контейнер для хранения детского питания</w:t>
      </w:r>
      <w:r>
        <w:rPr>
          <w:rFonts w:eastAsia="TimesNewRomanPSMT"/>
          <w:sz w:val="24"/>
          <w:szCs w:val="24"/>
        </w:rPr>
        <w:t xml:space="preserve">;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1276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 </w:t>
      </w:r>
      <w:r>
        <w:rPr>
          <w:rFonts w:eastAsia="TimesNewRomanPSMT"/>
          <w:sz w:val="24"/>
          <w:szCs w:val="24"/>
        </w:rPr>
        <w:t xml:space="preserve">контейнер для замораживания сцеженного молока;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1276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 </w:t>
      </w:r>
      <w:r>
        <w:rPr>
          <w:rFonts w:eastAsia="TimesNewRomanPSMT"/>
          <w:sz w:val="24"/>
          <w:szCs w:val="24"/>
        </w:rPr>
        <w:t xml:space="preserve">соск</w:t>
      </w:r>
      <w:r>
        <w:rPr>
          <w:rFonts w:eastAsia="TimesNewRomanPSMT"/>
          <w:sz w:val="24"/>
          <w:szCs w:val="24"/>
        </w:rPr>
        <w:t xml:space="preserve">а</w:t>
      </w:r>
      <w:r>
        <w:rPr>
          <w:rFonts w:eastAsia="TimesNewRomanPSMT"/>
          <w:sz w:val="24"/>
          <w:szCs w:val="24"/>
        </w:rPr>
        <w:t xml:space="preserve"> молочн</w:t>
      </w:r>
      <w:r>
        <w:rPr>
          <w:rFonts w:eastAsia="TimesNewRomanPSMT"/>
          <w:sz w:val="24"/>
          <w:szCs w:val="24"/>
        </w:rPr>
        <w:t xml:space="preserve">ая</w:t>
      </w:r>
      <w:r>
        <w:rPr>
          <w:rFonts w:eastAsia="TimesNewRomanPSMT"/>
          <w:sz w:val="24"/>
          <w:szCs w:val="24"/>
        </w:rPr>
        <w:t xml:space="preserve">;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1276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 </w:t>
      </w:r>
      <w:r>
        <w:rPr>
          <w:rFonts w:eastAsia="TimesNewRomanPSMT"/>
          <w:sz w:val="24"/>
          <w:szCs w:val="24"/>
        </w:rPr>
        <w:t xml:space="preserve">соск</w:t>
      </w:r>
      <w:r>
        <w:rPr>
          <w:rFonts w:eastAsia="TimesNewRomanPSMT"/>
          <w:sz w:val="24"/>
          <w:szCs w:val="24"/>
        </w:rPr>
        <w:t xml:space="preserve">а</w:t>
      </w:r>
      <w:r>
        <w:rPr>
          <w:rFonts w:eastAsia="TimesNewRomanPSMT"/>
          <w:sz w:val="24"/>
          <w:szCs w:val="24"/>
        </w:rPr>
        <w:t xml:space="preserve">-пустышк</w:t>
      </w:r>
      <w:r>
        <w:rPr>
          <w:rFonts w:eastAsia="TimesNewRomanPSMT"/>
          <w:sz w:val="24"/>
          <w:szCs w:val="24"/>
        </w:rPr>
        <w:t xml:space="preserve">а</w:t>
      </w:r>
      <w:r>
        <w:rPr>
          <w:rFonts w:eastAsia="TimesNewRomanPSMT"/>
          <w:sz w:val="24"/>
          <w:szCs w:val="24"/>
        </w:rPr>
        <w:t xml:space="preserve">;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1276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 </w:t>
      </w:r>
      <w:r>
        <w:rPr>
          <w:rFonts w:eastAsia="TimesNewRomanPSMT"/>
          <w:sz w:val="24"/>
          <w:szCs w:val="24"/>
        </w:rPr>
        <w:t xml:space="preserve">тарелк</w:t>
      </w:r>
      <w:r>
        <w:rPr>
          <w:rFonts w:eastAsia="TimesNewRomanPSMT"/>
          <w:sz w:val="24"/>
          <w:szCs w:val="24"/>
        </w:rPr>
        <w:t xml:space="preserve">а</w:t>
      </w:r>
      <w:r>
        <w:rPr>
          <w:rFonts w:eastAsia="TimesNewRomanPSMT"/>
          <w:sz w:val="24"/>
          <w:szCs w:val="24"/>
        </w:rPr>
        <w:t xml:space="preserve">;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1276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 </w:t>
      </w:r>
      <w:r>
        <w:rPr>
          <w:rFonts w:eastAsia="TimesNewRomanPSMT"/>
          <w:sz w:val="24"/>
          <w:szCs w:val="24"/>
        </w:rPr>
        <w:t xml:space="preserve">миск</w:t>
      </w:r>
      <w:r>
        <w:rPr>
          <w:rFonts w:eastAsia="TimesNewRomanPSMT"/>
          <w:sz w:val="24"/>
          <w:szCs w:val="24"/>
        </w:rPr>
        <w:t xml:space="preserve">а</w:t>
      </w:r>
      <w:r>
        <w:rPr>
          <w:rFonts w:eastAsia="TimesNewRomanPSMT"/>
          <w:sz w:val="24"/>
          <w:szCs w:val="24"/>
        </w:rPr>
        <w:t xml:space="preserve">;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1276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 </w:t>
      </w:r>
      <w:r>
        <w:rPr>
          <w:rFonts w:eastAsia="TimesNewRomanPSMT"/>
          <w:sz w:val="24"/>
          <w:szCs w:val="24"/>
        </w:rPr>
        <w:t xml:space="preserve">набор для кормления</w:t>
      </w:r>
      <w:r>
        <w:rPr>
          <w:rFonts w:eastAsia="TimesNewRomanPSMT"/>
          <w:sz w:val="24"/>
          <w:szCs w:val="24"/>
        </w:rPr>
        <w:t xml:space="preserve"> (включает различные комбинации столовых приборов и посуды для кормления)</w:t>
      </w:r>
      <w:r>
        <w:rPr>
          <w:rFonts w:eastAsia="TimesNewRomanPSMT"/>
          <w:sz w:val="24"/>
          <w:szCs w:val="24"/>
        </w:rPr>
        <w:t xml:space="preserve">;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1276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 </w:t>
      </w:r>
      <w:r>
        <w:rPr>
          <w:rFonts w:eastAsia="TimesNewRomanPSMT"/>
          <w:sz w:val="24"/>
          <w:szCs w:val="24"/>
        </w:rPr>
        <w:t xml:space="preserve">поильник</w:t>
      </w:r>
      <w:r>
        <w:rPr>
          <w:rFonts w:eastAsia="TimesNewRomanPSMT"/>
          <w:sz w:val="24"/>
          <w:szCs w:val="24"/>
        </w:rPr>
        <w:t xml:space="preserve">;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1276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 </w:t>
      </w:r>
      <w:r>
        <w:rPr>
          <w:rFonts w:eastAsia="TimesNewRomanPSMT"/>
          <w:sz w:val="24"/>
          <w:szCs w:val="24"/>
        </w:rPr>
        <w:t xml:space="preserve">кружк</w:t>
      </w:r>
      <w:r>
        <w:rPr>
          <w:rFonts w:eastAsia="TimesNewRomanPSMT"/>
          <w:sz w:val="24"/>
          <w:szCs w:val="24"/>
        </w:rPr>
        <w:t xml:space="preserve">а</w:t>
      </w:r>
      <w:r>
        <w:rPr>
          <w:rFonts w:eastAsia="TimesNewRomanPSMT"/>
          <w:sz w:val="24"/>
          <w:szCs w:val="24"/>
        </w:rPr>
        <w:t xml:space="preserve">;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1276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 </w:t>
      </w:r>
      <w:r>
        <w:rPr>
          <w:rFonts w:eastAsia="TimesNewRomanPSMT"/>
          <w:sz w:val="24"/>
          <w:szCs w:val="24"/>
        </w:rPr>
        <w:t xml:space="preserve">чашк</w:t>
      </w:r>
      <w:r>
        <w:rPr>
          <w:rFonts w:eastAsia="TimesNewRomanPSMT"/>
          <w:sz w:val="24"/>
          <w:szCs w:val="24"/>
        </w:rPr>
        <w:t xml:space="preserve">а</w:t>
      </w:r>
      <w:r>
        <w:rPr>
          <w:rFonts w:eastAsia="TimesNewRomanPSMT"/>
          <w:sz w:val="24"/>
          <w:szCs w:val="24"/>
        </w:rPr>
        <w:t xml:space="preserve">-</w:t>
      </w:r>
      <w:r>
        <w:rPr>
          <w:rFonts w:eastAsia="TimesNewRomanPSMT"/>
          <w:sz w:val="24"/>
          <w:szCs w:val="24"/>
        </w:rPr>
        <w:t xml:space="preserve">непроливайк</w:t>
      </w:r>
      <w:r>
        <w:rPr>
          <w:rFonts w:eastAsia="TimesNewRomanPSMT"/>
          <w:sz w:val="24"/>
          <w:szCs w:val="24"/>
        </w:rPr>
        <w:t xml:space="preserve">а</w:t>
      </w:r>
      <w:r>
        <w:rPr>
          <w:rFonts w:eastAsia="TimesNewRomanPSMT"/>
          <w:sz w:val="24"/>
          <w:szCs w:val="24"/>
        </w:rPr>
        <w:t xml:space="preserve">;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1276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 </w:t>
      </w:r>
      <w:r>
        <w:rPr>
          <w:rFonts w:eastAsia="TimesNewRomanPSMT"/>
          <w:sz w:val="24"/>
          <w:szCs w:val="24"/>
        </w:rPr>
        <w:t xml:space="preserve">столовые приборы</w:t>
      </w:r>
      <w:r>
        <w:rPr>
          <w:rFonts w:eastAsia="TimesNewRomanPSMT"/>
          <w:sz w:val="24"/>
          <w:szCs w:val="24"/>
        </w:rPr>
        <w:t xml:space="preserve">;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1276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 </w:t>
      </w:r>
      <w:r>
        <w:rPr>
          <w:rFonts w:eastAsia="TimesNewRomanPSMT"/>
          <w:sz w:val="24"/>
          <w:szCs w:val="24"/>
        </w:rPr>
        <w:t xml:space="preserve">нагрудник детски</w:t>
      </w:r>
      <w:r>
        <w:rPr>
          <w:rFonts w:eastAsia="TimesNewRomanPSMT"/>
          <w:sz w:val="24"/>
          <w:szCs w:val="24"/>
        </w:rPr>
        <w:t xml:space="preserve">й</w:t>
      </w:r>
      <w:r>
        <w:rPr>
          <w:rFonts w:eastAsia="TimesNewRomanPSMT"/>
          <w:sz w:val="24"/>
          <w:szCs w:val="24"/>
        </w:rPr>
        <w:t xml:space="preserve">.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3.6 </w:t>
      </w:r>
      <w:r>
        <w:rPr>
          <w:rFonts w:eastAsia="TimesNewRomanPSMT"/>
          <w:sz w:val="24"/>
          <w:szCs w:val="24"/>
        </w:rPr>
        <w:t xml:space="preserve">Транспортные средства: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 </w:t>
      </w:r>
      <w:r>
        <w:rPr>
          <w:rFonts w:eastAsia="TimesNewRomanPSMT"/>
          <w:sz w:val="24"/>
          <w:szCs w:val="24"/>
        </w:rPr>
        <w:t xml:space="preserve">к</w:t>
      </w:r>
      <w:r>
        <w:rPr>
          <w:rFonts w:eastAsia="TimesNewRomanPSMT"/>
          <w:sz w:val="24"/>
          <w:szCs w:val="24"/>
        </w:rPr>
        <w:t xml:space="preserve">оляска</w:t>
      </w:r>
      <w:r>
        <w:rPr>
          <w:rFonts w:eastAsia="TimesNewRomanPSMT"/>
          <w:sz w:val="24"/>
          <w:szCs w:val="24"/>
        </w:rPr>
        <w:t xml:space="preserve">;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 </w:t>
      </w:r>
      <w:r>
        <w:rPr>
          <w:rFonts w:eastAsia="TimesNewRomanPSMT"/>
          <w:sz w:val="24"/>
          <w:szCs w:val="24"/>
        </w:rPr>
        <w:t xml:space="preserve">люлька-баунсер</w:t>
      </w:r>
      <w:r>
        <w:rPr>
          <w:rFonts w:eastAsia="TimesNewRomanPSMT"/>
          <w:sz w:val="24"/>
          <w:szCs w:val="24"/>
        </w:rPr>
        <w:t xml:space="preserve">;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</w:t>
      </w:r>
      <w:r>
        <w:rPr>
          <w:rFonts w:eastAsia="TimesNewRomanPSMT"/>
          <w:sz w:val="24"/>
          <w:szCs w:val="24"/>
        </w:rPr>
        <w:t xml:space="preserve"> шезлонг</w:t>
      </w:r>
      <w:r>
        <w:rPr>
          <w:rFonts w:eastAsia="TimesNewRomanPSMT"/>
          <w:sz w:val="24"/>
          <w:szCs w:val="24"/>
        </w:rPr>
        <w:t xml:space="preserve">;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b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</w:t>
      </w:r>
      <w:r>
        <w:rPr>
          <w:rFonts w:eastAsia="TimesNewRomanPSMT"/>
          <w:sz w:val="24"/>
          <w:szCs w:val="24"/>
        </w:rPr>
        <w:t xml:space="preserve"> качалка детская/трансформируемые и многофункциональные устрой</w:t>
      </w:r>
      <w:r>
        <w:rPr>
          <w:rFonts w:eastAsia="TimesNewRomanPSMT"/>
          <w:sz w:val="24"/>
          <w:szCs w:val="24"/>
        </w:rPr>
        <w:t xml:space="preserve">с</w:t>
      </w:r>
      <w:r>
        <w:rPr>
          <w:rFonts w:eastAsia="TimesNewRomanPSMT"/>
          <w:sz w:val="24"/>
          <w:szCs w:val="24"/>
        </w:rPr>
        <w:t xml:space="preserve">тва, обеспечивающие нахождение ребенка во время сна и бодрствования, в том числе с функцией укачивания</w:t>
      </w:r>
      <w:r>
        <w:rPr>
          <w:rFonts w:eastAsia="TimesNewRomanPSMT"/>
          <w:sz w:val="24"/>
          <w:szCs w:val="24"/>
        </w:rPr>
        <w:t xml:space="preserve">.</w:t>
      </w:r>
      <w:r>
        <w:rPr>
          <w:rFonts w:eastAsia="TimesNewRomanPSMT"/>
          <w:b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3.7 </w:t>
      </w:r>
      <w:r>
        <w:rPr>
          <w:rFonts w:eastAsia="TimesNewRomanPSMT"/>
          <w:sz w:val="24"/>
          <w:szCs w:val="24"/>
        </w:rPr>
        <w:t xml:space="preserve">Предметы детской безопасности: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 </w:t>
      </w:r>
      <w:r>
        <w:rPr>
          <w:rFonts w:eastAsia="TimesNewRomanPSMT"/>
          <w:sz w:val="24"/>
          <w:szCs w:val="24"/>
        </w:rPr>
        <w:t xml:space="preserve">радио-</w:t>
      </w:r>
      <w:r>
        <w:rPr>
          <w:rFonts w:eastAsia="TimesNewRomanPSMT"/>
          <w:sz w:val="24"/>
          <w:szCs w:val="24"/>
        </w:rPr>
        <w:t xml:space="preserve">няня (</w:t>
      </w:r>
      <w:r>
        <w:rPr>
          <w:rFonts w:eastAsia="TimesNewRomanPSMT"/>
          <w:sz w:val="24"/>
          <w:szCs w:val="24"/>
        </w:rPr>
        <w:t xml:space="preserve">видео-няня</w:t>
      </w:r>
      <w:r>
        <w:rPr>
          <w:rFonts w:eastAsia="TimesNewRomanPSMT"/>
          <w:sz w:val="24"/>
          <w:szCs w:val="24"/>
        </w:rPr>
        <w:t xml:space="preserve">)</w:t>
      </w:r>
      <w:r>
        <w:rPr>
          <w:rFonts w:eastAsia="TimesNewRomanPSMT"/>
          <w:sz w:val="24"/>
          <w:szCs w:val="24"/>
        </w:rPr>
        <w:t xml:space="preserve">;</w:t>
      </w:r>
      <w:r>
        <w:rPr>
          <w:rFonts w:eastAsia="TimesNewRomanPSMT"/>
          <w:sz w:val="24"/>
          <w:szCs w:val="24"/>
        </w:rPr>
        <w:t xml:space="preserve"> 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 </w:t>
      </w:r>
      <w:r>
        <w:rPr>
          <w:rFonts w:eastAsia="TimesNewRomanPSMT"/>
          <w:sz w:val="24"/>
          <w:szCs w:val="24"/>
        </w:rPr>
        <w:t xml:space="preserve">монитор дыхания</w:t>
      </w:r>
      <w:r>
        <w:rPr>
          <w:rFonts w:eastAsia="TimesNewRomanPSMT"/>
          <w:sz w:val="24"/>
          <w:szCs w:val="24"/>
        </w:rPr>
        <w:t xml:space="preserve">;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 </w:t>
      </w:r>
      <w:r>
        <w:rPr>
          <w:rFonts w:eastAsia="TimesNewRomanPSMT"/>
          <w:sz w:val="24"/>
          <w:szCs w:val="24"/>
        </w:rPr>
        <w:t xml:space="preserve">блокиратор (фиксатор, накладка, заглушка, ограничитель</w:t>
      </w:r>
      <w:r>
        <w:rPr>
          <w:rFonts w:eastAsia="TimesNewRomanPSMT"/>
          <w:sz w:val="24"/>
          <w:szCs w:val="24"/>
        </w:rPr>
        <w:t xml:space="preserve">).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48" w:lineRule="auto"/>
        <w:shd w:val="clear" w:color="auto" w:fill="ffffff"/>
        <w:tabs>
          <w:tab w:val="left" w:pos="9639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3.8</w:t>
      </w:r>
      <w:r>
        <w:rPr>
          <w:rFonts w:eastAsia="TimesNewRomanPSMT"/>
          <w:sz w:val="24"/>
          <w:szCs w:val="24"/>
        </w:rPr>
        <w:t xml:space="preserve"> </w:t>
      </w:r>
      <w:r>
        <w:rPr>
          <w:rFonts w:eastAsia="TimesNewRomanPSMT"/>
          <w:sz w:val="24"/>
          <w:szCs w:val="24"/>
        </w:rPr>
        <w:t xml:space="preserve">Приборы э</w:t>
      </w:r>
      <w:r>
        <w:rPr>
          <w:rFonts w:eastAsia="TimesNewRomanPSMT"/>
          <w:sz w:val="24"/>
          <w:szCs w:val="24"/>
        </w:rPr>
        <w:t xml:space="preserve">лектробытовые для детей: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48" w:lineRule="auto"/>
        <w:shd w:val="clear" w:color="auto" w:fill="ffffff"/>
        <w:tabs>
          <w:tab w:val="left" w:pos="9639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 </w:t>
      </w:r>
      <w:r>
        <w:rPr>
          <w:rFonts w:eastAsia="TimesNewRomanPSMT"/>
          <w:sz w:val="24"/>
          <w:szCs w:val="24"/>
        </w:rPr>
        <w:t xml:space="preserve">стерилизатор для бутылочек;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48" w:lineRule="auto"/>
        <w:shd w:val="clear" w:color="auto" w:fill="ffffff"/>
        <w:tabs>
          <w:tab w:val="left" w:pos="9639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 </w:t>
      </w:r>
      <w:r>
        <w:rPr>
          <w:rFonts w:eastAsia="TimesNewRomanPSMT"/>
          <w:sz w:val="24"/>
          <w:szCs w:val="24"/>
        </w:rPr>
        <w:t xml:space="preserve">подогреватель детского питания и бутылочек (электрический, электронный, паровой);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48" w:lineRule="auto"/>
        <w:shd w:val="clear" w:color="auto" w:fill="ffffff"/>
        <w:tabs>
          <w:tab w:val="left" w:pos="9639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 </w:t>
      </w:r>
      <w:r>
        <w:rPr>
          <w:rFonts w:eastAsia="TimesNewRomanPSMT"/>
          <w:sz w:val="24"/>
          <w:szCs w:val="24"/>
        </w:rPr>
        <w:t xml:space="preserve">холодильник для хранения прикорма;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48" w:lineRule="auto"/>
        <w:shd w:val="clear" w:color="auto" w:fill="ffffff"/>
        <w:tabs>
          <w:tab w:val="left" w:pos="9639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 </w:t>
      </w:r>
      <w:r>
        <w:rPr>
          <w:rFonts w:eastAsia="TimesNewRomanPSMT"/>
          <w:sz w:val="24"/>
          <w:szCs w:val="24"/>
        </w:rPr>
        <w:t xml:space="preserve">стерилизатор-нагреватель электрический (электронный) для бутылочек;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 </w:t>
      </w:r>
      <w:r>
        <w:rPr>
          <w:rFonts w:eastAsia="TimesNewRomanPSMT"/>
          <w:sz w:val="24"/>
          <w:szCs w:val="24"/>
        </w:rPr>
        <w:t xml:space="preserve">СВЧ</w:t>
      </w:r>
      <w:r>
        <w:rPr>
          <w:rFonts w:eastAsia="TimesNewRomanPSMT"/>
          <w:sz w:val="24"/>
          <w:szCs w:val="24"/>
        </w:rPr>
        <w:t xml:space="preserve">-</w:t>
      </w:r>
      <w:r>
        <w:rPr>
          <w:rFonts w:eastAsia="TimesNewRomanPSMT"/>
          <w:sz w:val="24"/>
          <w:szCs w:val="24"/>
        </w:rPr>
        <w:t xml:space="preserve">печь, в том числе паровая (электрическая детская);</w:t>
      </w:r>
      <w:r>
        <w:rPr>
          <w:rFonts w:eastAsia="TimesNewRomanPSMT"/>
          <w:sz w:val="24"/>
          <w:szCs w:val="24"/>
        </w:rPr>
        <w:t xml:space="preserve"> 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 </w:t>
      </w:r>
      <w:r>
        <w:rPr>
          <w:rFonts w:eastAsia="TimesNewRomanPSMT"/>
          <w:sz w:val="24"/>
          <w:szCs w:val="24"/>
        </w:rPr>
        <w:t xml:space="preserve">термосумка</w:t>
      </w:r>
      <w:r>
        <w:rPr>
          <w:rFonts w:eastAsia="TimesNewRomanPSMT"/>
          <w:sz w:val="24"/>
          <w:szCs w:val="24"/>
        </w:rPr>
        <w:t xml:space="preserve">;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 </w:t>
      </w:r>
      <w:r>
        <w:rPr>
          <w:rFonts w:eastAsia="TimesNewRomanPSMT"/>
          <w:sz w:val="24"/>
          <w:szCs w:val="24"/>
        </w:rPr>
        <w:t xml:space="preserve">контейнер для замораживания сцеженного молока;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 </w:t>
      </w:r>
      <w:r>
        <w:rPr>
          <w:rFonts w:eastAsia="TimesNewRomanPSMT"/>
          <w:sz w:val="24"/>
          <w:szCs w:val="24"/>
        </w:rPr>
        <w:t xml:space="preserve">весы</w:t>
      </w:r>
      <w:r>
        <w:rPr>
          <w:rFonts w:eastAsia="TimesNewRomanPSMT"/>
          <w:sz w:val="24"/>
          <w:szCs w:val="24"/>
        </w:rPr>
        <w:t xml:space="preserve"> </w:t>
      </w:r>
      <w:r>
        <w:rPr>
          <w:rFonts w:eastAsia="TimesNewRomanPSMT"/>
          <w:sz w:val="24"/>
          <w:szCs w:val="24"/>
        </w:rPr>
        <w:t xml:space="preserve">цифровые</w:t>
      </w:r>
      <w:r>
        <w:rPr>
          <w:rFonts w:eastAsia="TimesNewRomanPSMT"/>
          <w:sz w:val="24"/>
          <w:szCs w:val="24"/>
        </w:rPr>
        <w:t xml:space="preserve">;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 </w:t>
      </w:r>
      <w:r>
        <w:rPr>
          <w:rFonts w:eastAsia="TimesNewRomanPSMT"/>
          <w:sz w:val="24"/>
          <w:szCs w:val="24"/>
        </w:rPr>
        <w:t xml:space="preserve">увлажнитель-ионизатор воздуха</w:t>
      </w:r>
      <w:r>
        <w:rPr>
          <w:rFonts w:eastAsia="TimesNewRomanPSMT"/>
          <w:sz w:val="24"/>
          <w:szCs w:val="24"/>
        </w:rPr>
        <w:t xml:space="preserve">;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 </w:t>
      </w:r>
      <w:r>
        <w:rPr>
          <w:rFonts w:eastAsia="TimesNewRomanPSMT"/>
          <w:sz w:val="24"/>
          <w:szCs w:val="24"/>
        </w:rPr>
        <w:t xml:space="preserve">термометр </w:t>
      </w:r>
      <w:r>
        <w:rPr>
          <w:rFonts w:eastAsia="TimesNewRomanPSMT"/>
          <w:sz w:val="24"/>
          <w:szCs w:val="24"/>
        </w:rPr>
        <w:t xml:space="preserve">электронный</w:t>
      </w:r>
      <w:r>
        <w:rPr>
          <w:rFonts w:eastAsia="TimesNewRomanPSMT"/>
          <w:sz w:val="24"/>
          <w:szCs w:val="24"/>
        </w:rPr>
        <w:t xml:space="preserve">.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3.9 </w:t>
      </w:r>
      <w:r>
        <w:rPr>
          <w:rFonts w:eastAsia="TimesNewRomanPSMT"/>
          <w:sz w:val="24"/>
          <w:szCs w:val="24"/>
        </w:rPr>
        <w:t xml:space="preserve">Переноски для детей: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 </w:t>
      </w:r>
      <w:r>
        <w:rPr>
          <w:rFonts w:eastAsia="TimesNewRomanPSMT"/>
          <w:sz w:val="24"/>
          <w:szCs w:val="24"/>
        </w:rPr>
        <w:t xml:space="preserve">кенгуру-переноска</w:t>
      </w:r>
      <w:r>
        <w:rPr>
          <w:rFonts w:eastAsia="TimesNewRomanPSMT"/>
          <w:sz w:val="24"/>
          <w:szCs w:val="24"/>
        </w:rPr>
        <w:t xml:space="preserve">;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 </w:t>
      </w:r>
      <w:r>
        <w:rPr>
          <w:rFonts w:eastAsia="TimesNewRomanPSMT"/>
          <w:sz w:val="24"/>
          <w:szCs w:val="24"/>
        </w:rPr>
        <w:t xml:space="preserve">сумка-переноск</w:t>
      </w:r>
      <w:r>
        <w:rPr>
          <w:rFonts w:eastAsia="TimesNewRomanPSMT"/>
          <w:sz w:val="24"/>
          <w:szCs w:val="24"/>
        </w:rPr>
        <w:t xml:space="preserve">а</w:t>
      </w:r>
      <w:r>
        <w:rPr>
          <w:rFonts w:eastAsia="TimesNewRomanPSMT"/>
          <w:sz w:val="24"/>
          <w:szCs w:val="24"/>
        </w:rPr>
        <w:t xml:space="preserve"> для детей</w:t>
      </w:r>
      <w:r>
        <w:rPr>
          <w:rFonts w:eastAsia="TimesNewRomanPSMT"/>
          <w:sz w:val="24"/>
          <w:szCs w:val="24"/>
        </w:rPr>
        <w:t xml:space="preserve">;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color w:val="ff0000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- </w:t>
      </w:r>
      <w:r>
        <w:rPr>
          <w:rFonts w:eastAsia="TimesNewRomanPSMT"/>
          <w:sz w:val="24"/>
          <w:szCs w:val="24"/>
        </w:rPr>
        <w:t xml:space="preserve">слинг</w:t>
      </w:r>
      <w:r>
        <w:rPr>
          <w:rFonts w:eastAsia="TimesNewRomanPSMT"/>
          <w:sz w:val="24"/>
          <w:szCs w:val="24"/>
        </w:rPr>
        <w:t xml:space="preserve">.</w:t>
      </w:r>
      <w:r>
        <w:rPr>
          <w:rFonts w:eastAsia="TimesNewRomanPSMT"/>
          <w:color w:val="ff0000"/>
          <w:sz w:val="24"/>
          <w:szCs w:val="24"/>
        </w:rPr>
      </w:r>
    </w:p>
    <w:p>
      <w:pPr>
        <w:ind w:firstLine="709"/>
        <w:jc w:val="both"/>
        <w:spacing w:line="312" w:lineRule="auto"/>
        <w:tabs>
          <w:tab w:val="left" w:pos="9639" w:leader="none"/>
        </w:tabs>
        <w:rPr>
          <w:bCs/>
          <w:sz w:val="22"/>
          <w:szCs w:val="22"/>
        </w:rPr>
      </w:pPr>
      <w:r>
        <w:rPr>
          <w:rFonts w:eastAsia="TimesNewRomanPSMT"/>
          <w:bCs/>
          <w:spacing w:val="40"/>
          <w:sz w:val="22"/>
          <w:szCs w:val="22"/>
        </w:rPr>
        <w:t xml:space="preserve">Примечание</w:t>
      </w:r>
      <w:r>
        <w:rPr>
          <w:rFonts w:eastAsia="TimesNewRomanPSMT"/>
          <w:bCs/>
          <w:sz w:val="22"/>
          <w:szCs w:val="22"/>
        </w:rPr>
        <w:t xml:space="preserve"> — Перечень игрушек для младенцев и детей ясельного возраста приведен</w:t>
      </w:r>
      <w:r>
        <w:rPr>
          <w:rFonts w:eastAsia="TimesNewRomanPSMT"/>
          <w:bCs/>
          <w:sz w:val="22"/>
          <w:szCs w:val="22"/>
        </w:rPr>
        <w:t xml:space="preserve"> в </w:t>
      </w:r>
      <w:r>
        <w:rPr>
          <w:rFonts w:eastAsia="TimesNewRomanPSMT"/>
          <w:bCs/>
          <w:sz w:val="22"/>
          <w:szCs w:val="22"/>
        </w:rPr>
        <w:t xml:space="preserve">приложении А </w:t>
      </w:r>
      <w:r>
        <w:rPr>
          <w:rFonts w:eastAsia="TimesNewRomanPSMT"/>
          <w:bCs/>
          <w:sz w:val="22"/>
          <w:szCs w:val="22"/>
        </w:rPr>
        <w:t xml:space="preserve">в соответствии с [</w:t>
      </w:r>
      <w:r>
        <w:rPr>
          <w:rFonts w:eastAsia="TimesNewRomanPSMT"/>
          <w:bCs/>
          <w:sz w:val="22"/>
          <w:szCs w:val="22"/>
        </w:rPr>
        <w:t xml:space="preserve">1</w:t>
      </w:r>
      <w:r>
        <w:rPr>
          <w:rFonts w:eastAsia="TimesNewRomanPSMT"/>
          <w:bCs/>
          <w:sz w:val="22"/>
          <w:szCs w:val="22"/>
        </w:rPr>
        <w:t xml:space="preserve">]</w:t>
      </w:r>
      <w:r>
        <w:rPr>
          <w:bCs/>
          <w:sz w:val="22"/>
          <w:szCs w:val="22"/>
        </w:rPr>
        <w:t xml:space="preserve">.</w:t>
      </w:r>
      <w:r>
        <w:rPr>
          <w:bCs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bCs/>
          <w:sz w:val="24"/>
          <w:szCs w:val="24"/>
        </w:rPr>
      </w:pPr>
      <w:r>
        <w:rPr>
          <w:rFonts w:eastAsia="TimesNewRomanPSMT"/>
          <w:bCs/>
          <w:sz w:val="24"/>
          <w:szCs w:val="24"/>
        </w:rPr>
      </w:r>
      <w:r>
        <w:rPr>
          <w:rFonts w:eastAsia="TimesNewRomanPSMT"/>
          <w:bCs/>
          <w:sz w:val="24"/>
          <w:szCs w:val="24"/>
        </w:rPr>
      </w:r>
    </w:p>
    <w:p>
      <w:pPr>
        <w:ind w:firstLine="709"/>
        <w:jc w:val="both"/>
        <w:keepNext/>
        <w:spacing w:after="120" w:line="336" w:lineRule="auto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</w:t>
      </w:r>
      <w:r>
        <w:rPr>
          <w:b/>
          <w:sz w:val="28"/>
          <w:szCs w:val="28"/>
        </w:rPr>
        <w:t xml:space="preserve">Термины и определения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</w:r>
    </w:p>
    <w:p>
      <w:pPr>
        <w:ind w:firstLine="709"/>
        <w:jc w:val="both"/>
        <w:spacing w:line="336" w:lineRule="auto"/>
        <w:widowControl w:val="off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709"/>
        <w:jc w:val="both"/>
        <w:spacing w:line="336" w:lineRule="auto"/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>
        <w:rPr>
          <w:sz w:val="24"/>
          <w:szCs w:val="24"/>
        </w:rPr>
      </w:r>
    </w:p>
    <w:p>
      <w:pPr>
        <w:ind w:firstLine="709"/>
        <w:jc w:val="both"/>
        <w:spacing w:line="336" w:lineRule="auto"/>
        <w:widowControl w:val="off"/>
        <w:rPr>
          <w:sz w:val="24"/>
          <w:szCs w:val="24"/>
        </w:rPr>
        <w:pBdr>
          <w:top w:val="single" w:color="000000" w:sz="4" w:space="1"/>
          <w:left w:val="single" w:color="000000" w:sz="4" w:space="1"/>
          <w:bottom w:val="single" w:color="000000" w:sz="4" w:space="1"/>
          <w:right w:val="single" w:color="000000" w:sz="4" w:space="1"/>
        </w:pBdr>
      </w:pPr>
      <w:r>
        <w:rPr>
          <w:b/>
          <w:sz w:val="24"/>
          <w:szCs w:val="24"/>
        </w:rPr>
        <w:t xml:space="preserve">новорожденные:</w:t>
      </w:r>
      <w:r>
        <w:rPr>
          <w:sz w:val="24"/>
          <w:szCs w:val="24"/>
        </w:rPr>
        <w:t xml:space="preserve"> Д</w:t>
      </w:r>
      <w:r>
        <w:rPr>
          <w:sz w:val="24"/>
          <w:szCs w:val="24"/>
        </w:rPr>
        <w:t xml:space="preserve">ети в в</w:t>
      </w:r>
      <w:r>
        <w:rPr>
          <w:sz w:val="24"/>
          <w:szCs w:val="24"/>
        </w:rPr>
        <w:t xml:space="preserve">озрасте до 28 дней включительно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</w:r>
    </w:p>
    <w:p>
      <w:pPr>
        <w:ind w:firstLine="709"/>
        <w:jc w:val="both"/>
        <w:spacing w:line="336" w:lineRule="auto"/>
        <w:widowControl w:val="off"/>
        <w:rPr>
          <w:sz w:val="24"/>
          <w:szCs w:val="24"/>
        </w:rPr>
        <w:pBdr>
          <w:top w:val="single" w:color="000000" w:sz="4" w:space="1"/>
          <w:left w:val="single" w:color="000000" w:sz="4" w:space="1"/>
          <w:bottom w:val="single" w:color="000000" w:sz="4" w:space="1"/>
          <w:right w:val="single" w:color="000000" w:sz="4" w:space="1"/>
        </w:pBdr>
      </w:pPr>
      <w:r>
        <w:rPr>
          <w:sz w:val="24"/>
          <w:szCs w:val="24"/>
        </w:rPr>
        <w:t xml:space="preserve">[</w:t>
      </w:r>
      <w:r>
        <w:rPr>
          <w:sz w:val="24"/>
          <w:szCs w:val="24"/>
        </w:rPr>
        <w:t xml:space="preserve">[</w:t>
      </w:r>
      <w:r>
        <w:rPr>
          <w:sz w:val="24"/>
          <w:szCs w:val="24"/>
        </w:rPr>
        <w:t xml:space="preserve">2</w:t>
      </w:r>
      <w:r>
        <w:rPr>
          <w:sz w:val="24"/>
          <w:szCs w:val="24"/>
        </w:rPr>
        <w:t xml:space="preserve">]</w:t>
      </w:r>
      <w:r>
        <w:rPr>
          <w:sz w:val="24"/>
          <w:szCs w:val="24"/>
        </w:rPr>
        <w:t xml:space="preserve">, статья 2]</w:t>
      </w:r>
      <w:r>
        <w:rPr>
          <w:sz w:val="24"/>
          <w:szCs w:val="24"/>
        </w:rPr>
      </w:r>
    </w:p>
    <w:p>
      <w:pPr>
        <w:ind w:firstLine="709"/>
        <w:jc w:val="both"/>
        <w:spacing w:line="336" w:lineRule="auto"/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>
        <w:rPr>
          <w:b/>
          <w:sz w:val="24"/>
          <w:szCs w:val="24"/>
        </w:rPr>
        <w:t xml:space="preserve">младен</w:t>
      </w:r>
      <w:r>
        <w:rPr>
          <w:b/>
          <w:sz w:val="24"/>
          <w:szCs w:val="24"/>
        </w:rPr>
        <w:t xml:space="preserve">ц</w:t>
      </w:r>
      <w:r>
        <w:rPr>
          <w:b/>
          <w:sz w:val="24"/>
          <w:szCs w:val="24"/>
        </w:rPr>
        <w:t xml:space="preserve">ы</w:t>
      </w:r>
      <w:r>
        <w:rPr>
          <w:b/>
          <w:sz w:val="24"/>
          <w:szCs w:val="24"/>
        </w:rPr>
        <w:t xml:space="preserve"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</w:t>
      </w:r>
      <w:r>
        <w:rPr>
          <w:sz w:val="24"/>
          <w:szCs w:val="24"/>
        </w:rPr>
        <w:t xml:space="preserve">ети в в</w:t>
      </w:r>
      <w:r>
        <w:rPr>
          <w:sz w:val="24"/>
          <w:szCs w:val="24"/>
        </w:rPr>
        <w:t xml:space="preserve">озрасте от 29 дней до 12 мес</w:t>
      </w:r>
      <w:r>
        <w:rPr>
          <w:sz w:val="24"/>
          <w:szCs w:val="24"/>
        </w:rPr>
        <w:t xml:space="preserve">яцев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</w:r>
    </w:p>
    <w:p>
      <w:pPr>
        <w:ind w:firstLine="709"/>
        <w:jc w:val="both"/>
        <w:spacing w:line="336" w:lineRule="auto"/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>
        <w:rPr>
          <w:b/>
          <w:sz w:val="24"/>
          <w:szCs w:val="24"/>
        </w:rPr>
        <w:t xml:space="preserve">дети ясельного возраста</w:t>
      </w:r>
      <w:r>
        <w:rPr>
          <w:b/>
          <w:sz w:val="24"/>
          <w:szCs w:val="24"/>
        </w:rPr>
        <w:t xml:space="preserve"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</w:t>
      </w:r>
      <w:r>
        <w:rPr>
          <w:sz w:val="24"/>
          <w:szCs w:val="24"/>
        </w:rPr>
        <w:t xml:space="preserve">ети в в</w:t>
      </w:r>
      <w:r>
        <w:rPr>
          <w:sz w:val="24"/>
          <w:szCs w:val="24"/>
        </w:rPr>
        <w:t xml:space="preserve">озрасте от </w:t>
      </w:r>
      <w:r>
        <w:rPr>
          <w:sz w:val="24"/>
          <w:szCs w:val="24"/>
        </w:rPr>
        <w:t xml:space="preserve">одного</w:t>
      </w:r>
      <w:r>
        <w:rPr>
          <w:sz w:val="24"/>
          <w:szCs w:val="24"/>
        </w:rPr>
        <w:t xml:space="preserve"> года до </w:t>
      </w:r>
      <w:r>
        <w:rPr>
          <w:sz w:val="24"/>
          <w:szCs w:val="24"/>
        </w:rPr>
        <w:t xml:space="preserve">трех</w:t>
      </w:r>
      <w:r>
        <w:rPr>
          <w:sz w:val="24"/>
          <w:szCs w:val="24"/>
        </w:rPr>
        <w:t xml:space="preserve"> лет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</w:r>
    </w:p>
    <w:p>
      <w:pPr>
        <w:ind w:firstLine="709"/>
        <w:jc w:val="both"/>
        <w:spacing w:line="336" w:lineRule="auto"/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4</w:t>
      </w:r>
      <w:r>
        <w:rPr>
          <w:sz w:val="24"/>
          <w:szCs w:val="24"/>
        </w:rPr>
      </w:r>
    </w:p>
    <w:p>
      <w:pPr>
        <w:ind w:firstLine="709"/>
        <w:jc w:val="both"/>
        <w:spacing w:line="336" w:lineRule="auto"/>
        <w:widowControl w:val="off"/>
        <w:rPr>
          <w:sz w:val="24"/>
          <w:szCs w:val="24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b/>
          <w:sz w:val="24"/>
          <w:szCs w:val="24"/>
        </w:rPr>
        <w:t xml:space="preserve">игрушка:</w:t>
      </w:r>
      <w:r>
        <w:rPr>
          <w:sz w:val="24"/>
          <w:szCs w:val="24"/>
        </w:rPr>
        <w:t xml:space="preserve"> Изделие или материал, предназначенные для игры ребенка (детей) в возрасте до 14 лет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</w:r>
    </w:p>
    <w:p>
      <w:pPr>
        <w:ind w:firstLine="709"/>
        <w:jc w:val="both"/>
        <w:spacing w:line="336" w:lineRule="auto"/>
        <w:widowControl w:val="off"/>
        <w:rPr>
          <w:sz w:val="24"/>
          <w:szCs w:val="24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sz w:val="24"/>
          <w:szCs w:val="24"/>
        </w:rPr>
        <w:t xml:space="preserve">[[</w:t>
      </w:r>
      <w:r>
        <w:rPr>
          <w:sz w:val="24"/>
          <w:szCs w:val="24"/>
        </w:rPr>
        <w:t xml:space="preserve">3</w:t>
      </w:r>
      <w:r>
        <w:rPr>
          <w:sz w:val="24"/>
          <w:szCs w:val="24"/>
        </w:rPr>
        <w:t xml:space="preserve">], статья 2]</w:t>
      </w:r>
      <w:r>
        <w:rPr>
          <w:sz w:val="24"/>
          <w:szCs w:val="24"/>
        </w:rPr>
      </w:r>
    </w:p>
    <w:p>
      <w:pPr>
        <w:ind w:firstLine="709"/>
        <w:jc w:val="both"/>
        <w:spacing w:line="360" w:lineRule="auto"/>
        <w:widowControl w:val="off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709"/>
        <w:jc w:val="both"/>
        <w:spacing w:line="360" w:lineRule="auto"/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r>
        <w:rPr>
          <w:b/>
          <w:bCs/>
          <w:sz w:val="24"/>
          <w:szCs w:val="24"/>
        </w:rPr>
        <w:t xml:space="preserve">бутылочка для кормления</w:t>
      </w:r>
      <w:r>
        <w:rPr>
          <w:b/>
          <w:sz w:val="24"/>
          <w:szCs w:val="24"/>
        </w:rPr>
        <w:t xml:space="preserve"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Пуст</w:t>
      </w:r>
      <w:r>
        <w:rPr>
          <w:sz w:val="24"/>
          <w:szCs w:val="24"/>
        </w:rPr>
        <w:t xml:space="preserve">ая</w:t>
      </w:r>
      <w:r>
        <w:rPr>
          <w:sz w:val="24"/>
          <w:szCs w:val="24"/>
        </w:rPr>
        <w:t xml:space="preserve"> стеклянн</w:t>
      </w:r>
      <w:r>
        <w:rPr>
          <w:sz w:val="24"/>
          <w:szCs w:val="24"/>
        </w:rPr>
        <w:t xml:space="preserve">ая</w:t>
      </w:r>
      <w:r>
        <w:rPr>
          <w:sz w:val="24"/>
          <w:szCs w:val="24"/>
        </w:rPr>
        <w:t xml:space="preserve"> или пластиков</w:t>
      </w:r>
      <w:r>
        <w:rPr>
          <w:sz w:val="24"/>
          <w:szCs w:val="24"/>
        </w:rPr>
        <w:t xml:space="preserve">ая емкость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</w:t>
      </w:r>
      <w:r>
        <w:rPr>
          <w:sz w:val="24"/>
          <w:szCs w:val="24"/>
        </w:rPr>
        <w:t xml:space="preserve">контейнер</w:t>
      </w:r>
      <w:r>
        <w:rPr>
          <w:sz w:val="24"/>
          <w:szCs w:val="24"/>
        </w:rPr>
        <w:t xml:space="preserve">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 сравнительно узкой горловиной, </w:t>
      </w:r>
      <w:r>
        <w:rPr>
          <w:sz w:val="24"/>
          <w:szCs w:val="24"/>
        </w:rPr>
        <w:t xml:space="preserve">со съемной соской, предназначенн</w:t>
      </w:r>
      <w:r>
        <w:rPr>
          <w:sz w:val="24"/>
          <w:szCs w:val="24"/>
        </w:rPr>
        <w:t xml:space="preserve">ая</w:t>
      </w:r>
      <w:r>
        <w:rPr>
          <w:sz w:val="24"/>
          <w:szCs w:val="24"/>
        </w:rPr>
        <w:t xml:space="preserve"> для кормления младенцев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</w:r>
    </w:p>
    <w:p>
      <w:pPr>
        <w:ind w:firstLine="709"/>
        <w:jc w:val="both"/>
        <w:spacing w:line="360" w:lineRule="auto"/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6</w:t>
      </w:r>
      <w:r>
        <w:rPr>
          <w:sz w:val="24"/>
          <w:szCs w:val="24"/>
        </w:rPr>
      </w:r>
    </w:p>
    <w:p>
      <w:pPr>
        <w:ind w:firstLine="709"/>
        <w:jc w:val="both"/>
        <w:spacing w:line="360" w:lineRule="auto"/>
        <w:widowControl w:val="off"/>
        <w:rPr>
          <w:sz w:val="24"/>
          <w:szCs w:val="24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b/>
          <w:sz w:val="24"/>
          <w:szCs w:val="24"/>
        </w:rPr>
        <w:t xml:space="preserve">соска для кормления (молочная соска):</w:t>
      </w:r>
      <w:r>
        <w:rPr>
          <w:sz w:val="24"/>
          <w:szCs w:val="24"/>
        </w:rPr>
        <w:t xml:space="preserve"> Изделие, заменяющее сосок груди матери, прикрепленное к бутылочке и предназначенное для кормления ребенка.</w:t>
      </w:r>
      <w:r>
        <w:rPr>
          <w:sz w:val="24"/>
          <w:szCs w:val="24"/>
        </w:rPr>
      </w:r>
    </w:p>
    <w:p>
      <w:pPr>
        <w:ind w:firstLine="709"/>
        <w:jc w:val="both"/>
        <w:spacing w:line="360" w:lineRule="auto"/>
        <w:widowControl w:val="off"/>
        <w:rPr>
          <w:sz w:val="22"/>
          <w:szCs w:val="22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spacing w:val="40"/>
          <w:sz w:val="22"/>
          <w:szCs w:val="22"/>
        </w:rPr>
        <w:t xml:space="preserve">Примечание</w:t>
      </w:r>
      <w:r>
        <w:rPr>
          <w:sz w:val="22"/>
          <w:szCs w:val="22"/>
        </w:rPr>
        <w:t xml:space="preserve"> </w:t>
      </w:r>
      <w:r>
        <w:rPr>
          <w:rFonts w:eastAsia="TimesNewRomanPSMT"/>
          <w:sz w:val="22"/>
          <w:szCs w:val="22"/>
        </w:rPr>
        <w:t xml:space="preserve">—</w:t>
      </w:r>
      <w:r>
        <w:rPr>
          <w:sz w:val="22"/>
          <w:szCs w:val="22"/>
        </w:rPr>
        <w:t xml:space="preserve"> Молочные соски подразделяют на фланцевые соски с прижимной фиксацией к горловине бутылки под кольцом и молочные соски с венчиком, фиксируемые за счет охвата горловины.</w:t>
      </w:r>
      <w:r>
        <w:rPr>
          <w:sz w:val="22"/>
          <w:szCs w:val="22"/>
        </w:rPr>
      </w:r>
    </w:p>
    <w:p>
      <w:pPr>
        <w:ind w:firstLine="709"/>
        <w:jc w:val="both"/>
        <w:spacing w:line="360" w:lineRule="auto"/>
        <w:widowControl w:val="off"/>
        <w:rPr>
          <w:sz w:val="24"/>
          <w:szCs w:val="24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sz w:val="24"/>
          <w:szCs w:val="24"/>
        </w:rPr>
        <w:t xml:space="preserve">[</w:t>
      </w:r>
      <w:r>
        <w:rPr>
          <w:sz w:val="24"/>
          <w:szCs w:val="24"/>
        </w:rPr>
        <w:t xml:space="preserve">ГОСТ 34870</w:t>
      </w:r>
      <w:r>
        <w:rPr>
          <w:sz w:val="24"/>
          <w:szCs w:val="24"/>
        </w:rPr>
        <w:t xml:space="preserve">–</w:t>
      </w:r>
      <w:r>
        <w:rPr>
          <w:sz w:val="24"/>
          <w:szCs w:val="24"/>
        </w:rPr>
        <w:t xml:space="preserve">2022, </w:t>
      </w:r>
      <w:r>
        <w:rPr>
          <w:sz w:val="24"/>
          <w:szCs w:val="24"/>
        </w:rPr>
        <w:t xml:space="preserve">пункт</w:t>
      </w:r>
      <w:r>
        <w:rPr>
          <w:sz w:val="24"/>
          <w:szCs w:val="24"/>
        </w:rPr>
        <w:t xml:space="preserve"> 3.1</w:t>
      </w:r>
      <w:r>
        <w:rPr>
          <w:sz w:val="24"/>
          <w:szCs w:val="24"/>
        </w:rPr>
        <w:t xml:space="preserve">]</w:t>
      </w:r>
      <w:r>
        <w:rPr>
          <w:sz w:val="24"/>
          <w:szCs w:val="24"/>
        </w:rPr>
      </w:r>
    </w:p>
    <w:p>
      <w:pPr>
        <w:ind w:firstLine="709"/>
        <w:jc w:val="both"/>
        <w:spacing w:line="360" w:lineRule="auto"/>
        <w:widowControl w:val="off"/>
        <w:rPr>
          <w:sz w:val="24"/>
          <w:szCs w:val="24"/>
        </w:rPr>
      </w:pPr>
      <w:r>
        <w:rPr>
          <w:sz w:val="24"/>
          <w:szCs w:val="24"/>
        </w:rPr>
        <w:t xml:space="preserve">7</w:t>
      </w:r>
      <w:r>
        <w:rPr>
          <w:sz w:val="24"/>
          <w:szCs w:val="24"/>
        </w:rPr>
      </w:r>
    </w:p>
    <w:p>
      <w:pPr>
        <w:ind w:firstLine="709"/>
        <w:jc w:val="both"/>
        <w:spacing w:line="360" w:lineRule="auto"/>
        <w:widowControl w:val="off"/>
        <w:rPr>
          <w:sz w:val="24"/>
          <w:szCs w:val="24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b/>
          <w:sz w:val="24"/>
          <w:szCs w:val="24"/>
        </w:rPr>
        <w:t xml:space="preserve">соска-пустышка:</w:t>
      </w:r>
      <w:r>
        <w:rPr>
          <w:sz w:val="24"/>
          <w:szCs w:val="24"/>
        </w:rPr>
        <w:t xml:space="preserve"> Изделие, предназначенное для удовлетворения сосательной потребности ребенка.</w:t>
      </w:r>
      <w:r>
        <w:rPr>
          <w:sz w:val="24"/>
          <w:szCs w:val="24"/>
        </w:rPr>
      </w:r>
    </w:p>
    <w:p>
      <w:pPr>
        <w:ind w:firstLine="709"/>
        <w:jc w:val="both"/>
        <w:spacing w:line="360" w:lineRule="auto"/>
        <w:widowControl w:val="off"/>
        <w:rPr>
          <w:sz w:val="24"/>
          <w:szCs w:val="24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sz w:val="24"/>
          <w:szCs w:val="24"/>
        </w:rPr>
        <w:t xml:space="preserve">[</w:t>
      </w:r>
      <w:r>
        <w:rPr>
          <w:sz w:val="24"/>
          <w:szCs w:val="24"/>
        </w:rPr>
        <w:t xml:space="preserve">ГОСТ 34870</w:t>
      </w:r>
      <w:r>
        <w:rPr>
          <w:sz w:val="24"/>
          <w:szCs w:val="24"/>
        </w:rPr>
        <w:t xml:space="preserve">–</w:t>
      </w:r>
      <w:r>
        <w:rPr>
          <w:sz w:val="24"/>
          <w:szCs w:val="24"/>
        </w:rPr>
        <w:t xml:space="preserve">2022, </w:t>
      </w:r>
      <w:r>
        <w:rPr>
          <w:sz w:val="24"/>
          <w:szCs w:val="24"/>
        </w:rPr>
        <w:t xml:space="preserve">пункт</w:t>
      </w:r>
      <w:r>
        <w:rPr>
          <w:sz w:val="24"/>
          <w:szCs w:val="24"/>
        </w:rPr>
        <w:t xml:space="preserve"> 3.2</w:t>
      </w:r>
      <w:r>
        <w:rPr>
          <w:sz w:val="24"/>
          <w:szCs w:val="24"/>
        </w:rPr>
        <w:t xml:space="preserve">]</w:t>
      </w:r>
      <w:r>
        <w:rPr>
          <w:sz w:val="24"/>
          <w:szCs w:val="24"/>
        </w:rPr>
      </w:r>
    </w:p>
    <w:p>
      <w:pPr>
        <w:ind w:firstLine="709"/>
        <w:jc w:val="both"/>
        <w:spacing w:line="360" w:lineRule="auto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8</w:t>
      </w:r>
      <w:r>
        <w:rPr>
          <w:rFonts w:eastAsia="TimesNewRomanPSMT"/>
          <w:sz w:val="24"/>
          <w:szCs w:val="24"/>
        </w:rPr>
        <w:t xml:space="preserve"> </w:t>
      </w:r>
      <w:r>
        <w:rPr>
          <w:rFonts w:eastAsia="TimesNewRomanPSMT"/>
          <w:b/>
          <w:sz w:val="24"/>
          <w:szCs w:val="24"/>
        </w:rPr>
        <w:t xml:space="preserve">массажер для десен:</w:t>
      </w:r>
      <w:r>
        <w:rPr>
          <w:rFonts w:eastAsia="TimesNewRomanPSMT"/>
          <w:sz w:val="24"/>
          <w:szCs w:val="24"/>
        </w:rPr>
        <w:t xml:space="preserve"> </w:t>
      </w:r>
      <w:r>
        <w:rPr>
          <w:rFonts w:eastAsia="TimesNewRomanPSMT"/>
          <w:sz w:val="24"/>
          <w:szCs w:val="24"/>
        </w:rPr>
        <w:t xml:space="preserve">Массажер-щеточка, и</w:t>
      </w:r>
      <w:r>
        <w:rPr>
          <w:rFonts w:eastAsia="TimesNewRomanPSMT"/>
          <w:sz w:val="24"/>
          <w:szCs w:val="24"/>
        </w:rPr>
        <w:t xml:space="preserve">зготовленный из безопасного материала</w:t>
      </w:r>
      <w:r>
        <w:rPr>
          <w:rFonts w:eastAsia="TimesNewRomanPSMT"/>
          <w:sz w:val="24"/>
          <w:szCs w:val="24"/>
        </w:rPr>
        <w:t xml:space="preserve"> и</w:t>
      </w:r>
      <w:r>
        <w:rPr>
          <w:rFonts w:eastAsia="TimesNewRomanPSMT"/>
          <w:sz w:val="24"/>
          <w:szCs w:val="24"/>
        </w:rPr>
        <w:t xml:space="preserve"> предназначенный для чистки первых зубов и массирования десен.</w:t>
      </w:r>
      <w:r>
        <w:rPr>
          <w:rFonts w:eastAsia="TimesNewRomanPSMT"/>
          <w:sz w:val="24"/>
          <w:szCs w:val="24"/>
        </w:rPr>
        <w:t xml:space="preserve"> 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9</w:t>
      </w:r>
      <w:r>
        <w:rPr>
          <w:rFonts w:eastAsia="TimesNewRomanPSMT"/>
          <w:b/>
          <w:sz w:val="24"/>
          <w:szCs w:val="24"/>
        </w:rPr>
        <w:t xml:space="preserve"> </w:t>
      </w:r>
      <w:r>
        <w:rPr>
          <w:rFonts w:eastAsia="TimesNewRomanPSMT"/>
          <w:b/>
          <w:sz w:val="24"/>
          <w:szCs w:val="24"/>
        </w:rPr>
        <w:t xml:space="preserve">прорезыватель для зубов</w:t>
      </w:r>
      <w:r>
        <w:rPr>
          <w:rFonts w:eastAsia="TimesNewRomanPSMT"/>
          <w:b/>
          <w:sz w:val="24"/>
          <w:szCs w:val="24"/>
        </w:rPr>
        <w:t xml:space="preserve"> </w:t>
      </w:r>
      <w:r>
        <w:rPr>
          <w:rFonts w:eastAsia="TimesNewRomanPSMT"/>
          <w:sz w:val="24"/>
          <w:szCs w:val="24"/>
        </w:rPr>
        <w:t xml:space="preserve">(</w:t>
      </w:r>
      <w:r>
        <w:rPr>
          <w:rFonts w:eastAsia="TimesNewRomanPSMT"/>
          <w:i/>
          <w:sz w:val="24"/>
          <w:szCs w:val="24"/>
        </w:rPr>
        <w:t xml:space="preserve">кольцо </w:t>
      </w:r>
      <w:r>
        <w:rPr>
          <w:rFonts w:eastAsia="TimesNewRomanPSMT"/>
          <w:i/>
          <w:sz w:val="24"/>
          <w:szCs w:val="24"/>
        </w:rPr>
        <w:t xml:space="preserve">зубное</w:t>
      </w:r>
      <w:r>
        <w:rPr>
          <w:rFonts w:eastAsia="TimesNewRomanPSMT"/>
          <w:sz w:val="24"/>
          <w:szCs w:val="24"/>
        </w:rPr>
        <w:t xml:space="preserve">)</w:t>
      </w:r>
      <w:r>
        <w:rPr>
          <w:rFonts w:eastAsia="TimesNewRomanPSMT"/>
          <w:sz w:val="24"/>
          <w:szCs w:val="24"/>
        </w:rPr>
        <w:t xml:space="preserve">:</w:t>
      </w:r>
      <w:r>
        <w:rPr>
          <w:rFonts w:eastAsia="TimesNewRomanPSMT"/>
          <w:sz w:val="24"/>
          <w:szCs w:val="24"/>
        </w:rPr>
        <w:t xml:space="preserve"> </w:t>
      </w:r>
      <w:r>
        <w:rPr>
          <w:rFonts w:eastAsia="TimesNewRomanPSMT"/>
          <w:sz w:val="24"/>
          <w:szCs w:val="24"/>
        </w:rPr>
        <w:t xml:space="preserve">С</w:t>
      </w:r>
      <w:r>
        <w:rPr>
          <w:rFonts w:eastAsia="TimesNewRomanPSMT"/>
          <w:sz w:val="24"/>
          <w:szCs w:val="24"/>
        </w:rPr>
        <w:t xml:space="preserve">пециальная игрушка, кусая и грызя которую, м</w:t>
      </w:r>
      <w:r>
        <w:rPr>
          <w:rFonts w:eastAsia="TimesNewRomanPSMT"/>
          <w:sz w:val="24"/>
          <w:szCs w:val="24"/>
        </w:rPr>
        <w:t xml:space="preserve">ладенец </w:t>
      </w:r>
      <w:r>
        <w:rPr>
          <w:rFonts w:eastAsia="TimesNewRomanPSMT"/>
          <w:sz w:val="24"/>
          <w:szCs w:val="24"/>
        </w:rPr>
        <w:t xml:space="preserve">облегчает зуд, боль и неприятные ощущения во время прорезывания первых зубов и набухания десен.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10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rPr>
          <w:rFonts w:eastAsia="TimesNewRomanPSMT"/>
          <w:sz w:val="24"/>
          <w:szCs w:val="24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eastAsia="TimesNewRomanPSMT"/>
          <w:b/>
          <w:sz w:val="24"/>
          <w:szCs w:val="24"/>
        </w:rPr>
        <w:t xml:space="preserve">кровать детская:</w:t>
      </w:r>
      <w:r>
        <w:rPr>
          <w:rFonts w:eastAsia="TimesNewRomanPSMT"/>
          <w:sz w:val="24"/>
          <w:szCs w:val="24"/>
        </w:rPr>
        <w:t xml:space="preserve"> </w:t>
      </w:r>
      <w:r>
        <w:rPr>
          <w:rFonts w:eastAsia="TimesNewRomanPSMT"/>
          <w:i/>
          <w:iCs/>
          <w:sz w:val="24"/>
          <w:szCs w:val="24"/>
        </w:rPr>
        <w:t xml:space="preserve">Кровать</w:t>
      </w:r>
      <w:r>
        <w:rPr>
          <w:rFonts w:eastAsia="TimesNewRomanPSMT"/>
          <w:sz w:val="24"/>
          <w:szCs w:val="24"/>
        </w:rPr>
        <w:t xml:space="preserve"> для сна детей в возрасте от 0 до 3 лет с ограждением и </w:t>
      </w:r>
      <w:r>
        <w:rPr>
          <w:rFonts w:eastAsia="TimesNewRomanPSMT"/>
          <w:i/>
          <w:iCs/>
          <w:sz w:val="24"/>
          <w:szCs w:val="24"/>
        </w:rPr>
        <w:t xml:space="preserve">кровать</w:t>
      </w:r>
      <w:r>
        <w:rPr>
          <w:rFonts w:eastAsia="TimesNewRomanPSMT"/>
          <w:sz w:val="24"/>
          <w:szCs w:val="24"/>
        </w:rPr>
        <w:t xml:space="preserve"> для сна детей в возрасте от 3 лет с частичным ограждением или без, конструкции</w:t>
      </w:r>
      <w:r>
        <w:rPr>
          <w:rFonts w:eastAsia="TimesNewRomanPSMT"/>
          <w:sz w:val="24"/>
          <w:szCs w:val="24"/>
        </w:rPr>
        <w:t xml:space="preserve"> </w:t>
      </w:r>
      <w:r>
        <w:rPr>
          <w:rFonts w:eastAsia="TimesNewRomanPSMT"/>
          <w:sz w:val="24"/>
          <w:szCs w:val="24"/>
        </w:rPr>
        <w:t xml:space="preserve">которых отвечают возрастным антропометрическим особенностям развивающегося организма ребенка и</w:t>
      </w:r>
      <w:r>
        <w:rPr>
          <w:rFonts w:eastAsia="TimesNewRomanPSMT"/>
          <w:sz w:val="24"/>
          <w:szCs w:val="24"/>
        </w:rPr>
        <w:t xml:space="preserve"> </w:t>
      </w:r>
      <w:r>
        <w:rPr>
          <w:rFonts w:eastAsia="TimesNewRomanPSMT"/>
          <w:sz w:val="24"/>
          <w:szCs w:val="24"/>
        </w:rPr>
        <w:t xml:space="preserve">соответствуют установленным требованиям безопасности.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rPr>
          <w:rFonts w:eastAsia="TimesNewRomanPSMT"/>
          <w:sz w:val="24"/>
          <w:szCs w:val="24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eastAsia="TimesNewRomanPSMT"/>
          <w:sz w:val="24"/>
          <w:szCs w:val="24"/>
        </w:rPr>
        <w:t xml:space="preserve">[</w:t>
      </w:r>
      <w:r>
        <w:rPr>
          <w:rFonts w:eastAsia="TimesNewRomanPSMT"/>
          <w:sz w:val="24"/>
          <w:szCs w:val="24"/>
        </w:rPr>
        <w:t xml:space="preserve">ГОСТ 20400</w:t>
      </w:r>
      <w:r>
        <w:rPr>
          <w:rFonts w:eastAsia="TimesNewRomanPSMT"/>
          <w:sz w:val="24"/>
          <w:szCs w:val="24"/>
        </w:rPr>
        <w:t xml:space="preserve">–</w:t>
      </w:r>
      <w:r>
        <w:rPr>
          <w:rFonts w:eastAsia="TimesNewRomanPSMT"/>
          <w:sz w:val="24"/>
          <w:szCs w:val="24"/>
        </w:rPr>
        <w:t xml:space="preserve">2013, </w:t>
      </w:r>
      <w:r>
        <w:rPr>
          <w:sz w:val="24"/>
          <w:szCs w:val="24"/>
        </w:rPr>
        <w:t xml:space="preserve">статья</w:t>
      </w:r>
      <w:r>
        <w:rPr>
          <w:rFonts w:eastAsia="TimesNewRomanPSMT"/>
          <w:sz w:val="24"/>
          <w:szCs w:val="24"/>
        </w:rPr>
        <w:t xml:space="preserve"> 140</w:t>
      </w:r>
      <w:r>
        <w:rPr>
          <w:rFonts w:eastAsia="TimesNewRomanPSMT"/>
          <w:sz w:val="24"/>
          <w:szCs w:val="24"/>
        </w:rPr>
        <w:t xml:space="preserve">]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11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rPr>
          <w:rFonts w:eastAsia="TimesNewRomanPSMT"/>
          <w:sz w:val="24"/>
          <w:szCs w:val="24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eastAsia="TimesNewRomanPSMT"/>
          <w:b/>
          <w:sz w:val="24"/>
          <w:szCs w:val="24"/>
        </w:rPr>
        <w:t xml:space="preserve">кровать-манеж:</w:t>
      </w:r>
      <w:r>
        <w:rPr>
          <w:rFonts w:eastAsia="TimesNewRomanPSMT"/>
          <w:sz w:val="24"/>
          <w:szCs w:val="24"/>
        </w:rPr>
        <w:t xml:space="preserve"> </w:t>
      </w:r>
      <w:r>
        <w:rPr>
          <w:rFonts w:eastAsia="TimesNewRomanPSMT"/>
          <w:i/>
          <w:iCs/>
          <w:sz w:val="24"/>
          <w:szCs w:val="24"/>
        </w:rPr>
        <w:t xml:space="preserve">Кровать детская,</w:t>
      </w:r>
      <w:r>
        <w:rPr>
          <w:rFonts w:eastAsia="TimesNewRomanPSMT"/>
          <w:sz w:val="24"/>
          <w:szCs w:val="24"/>
        </w:rPr>
        <w:t xml:space="preserve"> в том числе раскладная, снабженная барьером (ограждением) по всему</w:t>
      </w:r>
      <w:r>
        <w:rPr>
          <w:rFonts w:eastAsia="TimesNewRomanPSMT"/>
          <w:sz w:val="24"/>
          <w:szCs w:val="24"/>
        </w:rPr>
        <w:t xml:space="preserve"> </w:t>
      </w:r>
      <w:r>
        <w:rPr>
          <w:rFonts w:eastAsia="TimesNewRomanPSMT"/>
          <w:sz w:val="24"/>
          <w:szCs w:val="24"/>
        </w:rPr>
        <w:t xml:space="preserve">периметру изделия в виде сетки или ткани.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rPr>
          <w:rFonts w:eastAsia="TimesNewRomanPSMT"/>
          <w:sz w:val="24"/>
          <w:szCs w:val="24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eastAsia="TimesNewRomanPSMT"/>
          <w:sz w:val="24"/>
          <w:szCs w:val="24"/>
        </w:rPr>
        <w:t xml:space="preserve">[</w:t>
      </w:r>
      <w:r>
        <w:rPr>
          <w:rFonts w:eastAsia="TimesNewRomanPSMT"/>
          <w:sz w:val="24"/>
          <w:szCs w:val="24"/>
        </w:rPr>
        <w:t xml:space="preserve">ГОСТ 20400</w:t>
      </w:r>
      <w:r>
        <w:rPr>
          <w:rFonts w:eastAsia="TimesNewRomanPSMT"/>
          <w:sz w:val="24"/>
          <w:szCs w:val="24"/>
        </w:rPr>
        <w:t xml:space="preserve">–</w:t>
      </w:r>
      <w:r>
        <w:rPr>
          <w:rFonts w:eastAsia="TimesNewRomanPSMT"/>
          <w:sz w:val="24"/>
          <w:szCs w:val="24"/>
        </w:rPr>
        <w:t xml:space="preserve">2013, </w:t>
      </w:r>
      <w:r>
        <w:rPr>
          <w:sz w:val="24"/>
          <w:szCs w:val="24"/>
        </w:rPr>
        <w:t xml:space="preserve">статья</w:t>
      </w:r>
      <w:r>
        <w:rPr>
          <w:rFonts w:eastAsia="TimesNewRomanPSMT"/>
          <w:sz w:val="24"/>
          <w:szCs w:val="24"/>
        </w:rPr>
        <w:t xml:space="preserve"> 140а</w:t>
      </w:r>
      <w:r>
        <w:rPr>
          <w:rFonts w:eastAsia="TimesNewRomanPSMT"/>
          <w:sz w:val="24"/>
          <w:szCs w:val="24"/>
        </w:rPr>
        <w:t xml:space="preserve">]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12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rPr>
          <w:rFonts w:eastAsia="TimesNewRomanPSMT"/>
          <w:sz w:val="24"/>
          <w:szCs w:val="24"/>
        </w:rPr>
        <w:pBdr>
          <w:top w:val="single" w:color="000000" w:sz="4" w:space="1"/>
          <w:left w:val="single" w:color="000000" w:sz="4" w:space="1"/>
          <w:bottom w:val="single" w:color="000000" w:sz="4" w:space="1"/>
          <w:right w:val="single" w:color="000000" w:sz="4" w:space="1"/>
        </w:pBdr>
      </w:pPr>
      <w:r>
        <w:rPr>
          <w:rFonts w:eastAsia="TimesNewRomanPSMT"/>
          <w:b/>
          <w:sz w:val="24"/>
          <w:szCs w:val="24"/>
        </w:rPr>
        <w:t xml:space="preserve">кровать-качалка:</w:t>
      </w:r>
      <w:r>
        <w:rPr>
          <w:rFonts w:eastAsia="TimesNewRomanPSMT"/>
          <w:sz w:val="24"/>
          <w:szCs w:val="24"/>
        </w:rPr>
        <w:t xml:space="preserve"> </w:t>
      </w:r>
      <w:r>
        <w:rPr>
          <w:rFonts w:eastAsia="TimesNewRomanPSMT"/>
          <w:i/>
          <w:iCs/>
          <w:sz w:val="24"/>
          <w:szCs w:val="24"/>
        </w:rPr>
        <w:t xml:space="preserve">Кровать детская</w:t>
      </w:r>
      <w:r>
        <w:rPr>
          <w:rFonts w:eastAsia="TimesNewRomanPSMT"/>
          <w:sz w:val="24"/>
          <w:szCs w:val="24"/>
        </w:rPr>
        <w:t xml:space="preserve"> с ограждением, имеющая механизмы или элементы качан</w:t>
      </w:r>
      <w:r>
        <w:rPr>
          <w:rFonts w:eastAsia="TimesNewRomanPSMT"/>
          <w:sz w:val="24"/>
          <w:szCs w:val="24"/>
        </w:rPr>
        <w:t xml:space="preserve">ия.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rPr>
          <w:rFonts w:eastAsia="TimesNewRomanPSMT"/>
          <w:sz w:val="24"/>
          <w:szCs w:val="24"/>
        </w:rPr>
        <w:pBdr>
          <w:top w:val="single" w:color="000000" w:sz="4" w:space="1"/>
          <w:left w:val="single" w:color="000000" w:sz="4" w:space="1"/>
          <w:bottom w:val="single" w:color="000000" w:sz="4" w:space="1"/>
          <w:right w:val="single" w:color="000000" w:sz="4" w:space="1"/>
        </w:pBdr>
      </w:pPr>
      <w:r>
        <w:rPr>
          <w:rFonts w:eastAsia="TimesNewRomanPSMT"/>
          <w:sz w:val="24"/>
          <w:szCs w:val="24"/>
        </w:rPr>
        <w:t xml:space="preserve">[</w:t>
      </w:r>
      <w:r>
        <w:rPr>
          <w:rFonts w:eastAsia="TimesNewRomanPSMT"/>
          <w:sz w:val="24"/>
          <w:szCs w:val="24"/>
        </w:rPr>
        <w:t xml:space="preserve">ГОСТ 20400</w:t>
      </w:r>
      <w:r>
        <w:rPr>
          <w:rFonts w:eastAsia="TimesNewRomanPSMT"/>
          <w:sz w:val="24"/>
          <w:szCs w:val="24"/>
        </w:rPr>
        <w:t xml:space="preserve">–</w:t>
      </w:r>
      <w:r>
        <w:rPr>
          <w:rFonts w:eastAsia="TimesNewRomanPSMT"/>
          <w:sz w:val="24"/>
          <w:szCs w:val="24"/>
        </w:rPr>
        <w:t xml:space="preserve">2013, </w:t>
      </w:r>
      <w:r>
        <w:rPr>
          <w:sz w:val="24"/>
          <w:szCs w:val="24"/>
        </w:rPr>
        <w:t xml:space="preserve">статья </w:t>
      </w:r>
      <w:r>
        <w:rPr>
          <w:rFonts w:eastAsia="TimesNewRomanPSMT"/>
          <w:sz w:val="24"/>
          <w:szCs w:val="24"/>
        </w:rPr>
        <w:t xml:space="preserve">140б</w:t>
      </w:r>
      <w:r>
        <w:rPr>
          <w:rFonts w:eastAsia="TimesNewRomanPSMT"/>
          <w:sz w:val="24"/>
          <w:szCs w:val="24"/>
        </w:rPr>
        <w:t xml:space="preserve">]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13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rPr>
          <w:rFonts w:eastAsia="TimesNewRomanPSMT"/>
          <w:sz w:val="24"/>
          <w:szCs w:val="24"/>
        </w:rPr>
        <w:pBdr>
          <w:top w:val="single" w:color="000000" w:sz="4" w:space="1"/>
          <w:left w:val="single" w:color="000000" w:sz="4" w:space="1"/>
          <w:bottom w:val="single" w:color="000000" w:sz="4" w:space="1"/>
          <w:right w:val="single" w:color="000000" w:sz="4" w:space="1"/>
        </w:pBdr>
      </w:pPr>
      <w:r>
        <w:rPr>
          <w:rFonts w:eastAsia="TimesNewRomanPSMT"/>
          <w:b/>
          <w:sz w:val="24"/>
          <w:szCs w:val="24"/>
        </w:rPr>
        <w:t xml:space="preserve">кровать с ограждением:</w:t>
      </w:r>
      <w:r>
        <w:rPr>
          <w:rFonts w:eastAsia="TimesNewRomanPSMT"/>
          <w:i/>
          <w:iCs/>
          <w:sz w:val="24"/>
          <w:szCs w:val="24"/>
        </w:rPr>
        <w:t xml:space="preserve"> Кровать детская, </w:t>
      </w:r>
      <w:r>
        <w:rPr>
          <w:rFonts w:eastAsia="TimesNewRomanPSMT"/>
          <w:sz w:val="24"/>
          <w:szCs w:val="24"/>
        </w:rPr>
        <w:t xml:space="preserve">имеющая ограждение по всему периметру, с перемещаемым или не</w:t>
      </w:r>
      <w:r>
        <w:t xml:space="preserve"> </w:t>
      </w:r>
      <w:r>
        <w:rPr>
          <w:rFonts w:eastAsia="TimesNewRomanPSMT"/>
          <w:sz w:val="24"/>
          <w:szCs w:val="24"/>
        </w:rPr>
        <w:t xml:space="preserve">перемещаемым по высоте основанием матраца.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rPr>
          <w:rFonts w:eastAsia="TimesNewRomanPSMT"/>
          <w:sz w:val="24"/>
          <w:szCs w:val="24"/>
        </w:rPr>
        <w:pBdr>
          <w:top w:val="single" w:color="000000" w:sz="4" w:space="1"/>
          <w:left w:val="single" w:color="000000" w:sz="4" w:space="1"/>
          <w:bottom w:val="single" w:color="000000" w:sz="4" w:space="1"/>
          <w:right w:val="single" w:color="000000" w:sz="4" w:space="1"/>
        </w:pBdr>
      </w:pPr>
      <w:r>
        <w:rPr>
          <w:rFonts w:eastAsia="TimesNewRomanPSMT"/>
          <w:sz w:val="24"/>
          <w:szCs w:val="24"/>
        </w:rPr>
        <w:t xml:space="preserve">[</w:t>
      </w:r>
      <w:r>
        <w:rPr>
          <w:rFonts w:eastAsia="TimesNewRomanPSMT"/>
          <w:sz w:val="24"/>
          <w:szCs w:val="24"/>
        </w:rPr>
        <w:t xml:space="preserve">ГОСТ 20400</w:t>
      </w:r>
      <w:r>
        <w:rPr>
          <w:rFonts w:eastAsia="TimesNewRomanPSMT"/>
          <w:sz w:val="24"/>
          <w:szCs w:val="24"/>
        </w:rPr>
        <w:t xml:space="preserve">–</w:t>
      </w:r>
      <w:r>
        <w:rPr>
          <w:rFonts w:eastAsia="TimesNewRomanPSMT"/>
          <w:sz w:val="24"/>
          <w:szCs w:val="24"/>
        </w:rPr>
        <w:t xml:space="preserve">2013, </w:t>
      </w:r>
      <w:r>
        <w:rPr>
          <w:sz w:val="24"/>
          <w:szCs w:val="24"/>
        </w:rPr>
        <w:t xml:space="preserve">статья </w:t>
      </w:r>
      <w:r>
        <w:rPr>
          <w:rFonts w:eastAsia="TimesNewRomanPSMT"/>
          <w:sz w:val="24"/>
          <w:szCs w:val="24"/>
        </w:rPr>
        <w:t xml:space="preserve">140в</w:t>
      </w:r>
      <w:r>
        <w:rPr>
          <w:rFonts w:eastAsia="TimesNewRomanPSMT"/>
          <w:sz w:val="24"/>
          <w:szCs w:val="24"/>
        </w:rPr>
        <w:t xml:space="preserve">]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14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rPr>
          <w:rFonts w:eastAsia="TimesNewRomanPSMT"/>
          <w:sz w:val="24"/>
          <w:szCs w:val="24"/>
        </w:rPr>
        <w:pBdr>
          <w:top w:val="single" w:color="000000" w:sz="4" w:space="1"/>
          <w:left w:val="single" w:color="000000" w:sz="4" w:space="1"/>
          <w:bottom w:val="single" w:color="000000" w:sz="4" w:space="1"/>
          <w:right w:val="single" w:color="000000" w:sz="4" w:space="1"/>
        </w:pBdr>
      </w:pPr>
      <w:r>
        <w:rPr>
          <w:rFonts w:eastAsia="TimesNewRomanPSMT"/>
          <w:b/>
          <w:sz w:val="24"/>
          <w:szCs w:val="24"/>
        </w:rPr>
        <w:t xml:space="preserve">колыбель:</w:t>
      </w:r>
      <w:r>
        <w:rPr>
          <w:rFonts w:eastAsia="TimesNewRomanPSMT"/>
          <w:sz w:val="24"/>
          <w:szCs w:val="24"/>
        </w:rPr>
        <w:t xml:space="preserve"> </w:t>
      </w:r>
      <w:r>
        <w:rPr>
          <w:rFonts w:eastAsia="TimesNewRomanPSMT"/>
          <w:i/>
          <w:iCs/>
          <w:sz w:val="24"/>
          <w:szCs w:val="24"/>
        </w:rPr>
        <w:t xml:space="preserve">Кровать</w:t>
      </w:r>
      <w:r>
        <w:rPr>
          <w:rFonts w:eastAsia="TimesNewRomanPSMT"/>
          <w:sz w:val="24"/>
          <w:szCs w:val="24"/>
        </w:rPr>
        <w:t xml:space="preserve"> для детей в возрасте примерно до 1 года в виде ящика или корзины, установленных на поперечных слегка изогнутых полозьях или на опорах с шарнирами, позволяющими слегка покачивать ее во время засыпания ребенка.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rPr>
          <w:rFonts w:eastAsia="TimesNewRomanPSMT"/>
          <w:sz w:val="24"/>
          <w:szCs w:val="24"/>
        </w:rPr>
        <w:pBdr>
          <w:top w:val="single" w:color="000000" w:sz="4" w:space="1"/>
          <w:left w:val="single" w:color="000000" w:sz="4" w:space="1"/>
          <w:bottom w:val="single" w:color="000000" w:sz="4" w:space="1"/>
          <w:right w:val="single" w:color="000000" w:sz="4" w:space="1"/>
        </w:pBdr>
      </w:pPr>
      <w:r>
        <w:rPr>
          <w:rFonts w:eastAsia="TimesNewRomanPSMT"/>
          <w:sz w:val="24"/>
          <w:szCs w:val="24"/>
        </w:rPr>
        <w:t xml:space="preserve">[</w:t>
      </w:r>
      <w:r>
        <w:rPr>
          <w:rFonts w:eastAsia="TimesNewRomanPSMT"/>
          <w:sz w:val="24"/>
          <w:szCs w:val="24"/>
        </w:rPr>
        <w:t xml:space="preserve">ГОСТ 20400</w:t>
      </w:r>
      <w:r>
        <w:rPr>
          <w:rFonts w:eastAsia="TimesNewRomanPSMT"/>
          <w:sz w:val="24"/>
          <w:szCs w:val="24"/>
        </w:rPr>
        <w:t xml:space="preserve">–</w:t>
      </w:r>
      <w:r>
        <w:rPr>
          <w:rFonts w:eastAsia="TimesNewRomanPSMT"/>
          <w:sz w:val="24"/>
          <w:szCs w:val="24"/>
        </w:rPr>
        <w:t xml:space="preserve">2013, </w:t>
      </w:r>
      <w:r>
        <w:rPr>
          <w:sz w:val="24"/>
          <w:szCs w:val="24"/>
        </w:rPr>
        <w:t xml:space="preserve">статья</w:t>
      </w:r>
      <w:r>
        <w:rPr>
          <w:rFonts w:eastAsia="TimesNewRomanPSMT"/>
          <w:sz w:val="24"/>
          <w:szCs w:val="24"/>
        </w:rPr>
        <w:t xml:space="preserve"> 141</w:t>
      </w:r>
      <w:r>
        <w:rPr>
          <w:rFonts w:eastAsia="TimesNewRomanPSMT"/>
          <w:sz w:val="24"/>
          <w:szCs w:val="24"/>
        </w:rPr>
        <w:t xml:space="preserve">]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15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rPr>
          <w:rFonts w:eastAsia="TimesNewRomanPSMT"/>
          <w:sz w:val="24"/>
          <w:szCs w:val="24"/>
        </w:rPr>
        <w:pBdr>
          <w:top w:val="single" w:color="000000" w:sz="4" w:space="1"/>
          <w:left w:val="single" w:color="000000" w:sz="4" w:space="1"/>
          <w:bottom w:val="single" w:color="000000" w:sz="4" w:space="1"/>
          <w:right w:val="single" w:color="000000" w:sz="4" w:space="1"/>
        </w:pBdr>
      </w:pPr>
      <w:r>
        <w:rPr>
          <w:rFonts w:eastAsia="TimesNewRomanPSMT"/>
          <w:b/>
          <w:sz w:val="24"/>
          <w:szCs w:val="24"/>
        </w:rPr>
        <w:t xml:space="preserve">люлька:</w:t>
      </w:r>
      <w:r>
        <w:rPr>
          <w:rFonts w:eastAsia="TimesNewRomanPSMT"/>
          <w:sz w:val="24"/>
          <w:szCs w:val="24"/>
        </w:rPr>
        <w:t xml:space="preserve"> </w:t>
      </w:r>
      <w:r>
        <w:rPr>
          <w:rFonts w:eastAsia="TimesNewRomanPSMT"/>
          <w:i/>
          <w:iCs/>
          <w:sz w:val="24"/>
          <w:szCs w:val="24"/>
        </w:rPr>
        <w:t xml:space="preserve">Кровать </w:t>
      </w:r>
      <w:r>
        <w:rPr>
          <w:rFonts w:eastAsia="TimesNewRomanPSMT"/>
          <w:sz w:val="24"/>
          <w:szCs w:val="24"/>
        </w:rPr>
        <w:t xml:space="preserve">для детей в возрасте примерно до 1 года, в виде ящика или корзины, закрепленных на эластичной подвеске на потолке или отдельной стойке, позволяющей слегка покачивать их во время засыпания ребенка.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rPr>
          <w:rFonts w:eastAsia="TimesNewRomanPSMT"/>
          <w:sz w:val="24"/>
          <w:szCs w:val="24"/>
        </w:rPr>
        <w:pBdr>
          <w:top w:val="single" w:color="000000" w:sz="4" w:space="1"/>
          <w:left w:val="single" w:color="000000" w:sz="4" w:space="1"/>
          <w:bottom w:val="single" w:color="000000" w:sz="4" w:space="1"/>
          <w:right w:val="single" w:color="000000" w:sz="4" w:space="1"/>
        </w:pBdr>
      </w:pPr>
      <w:r>
        <w:rPr>
          <w:rFonts w:eastAsia="TimesNewRomanPSMT"/>
          <w:sz w:val="24"/>
          <w:szCs w:val="24"/>
        </w:rPr>
        <w:t xml:space="preserve">[</w:t>
      </w:r>
      <w:r>
        <w:rPr>
          <w:rFonts w:eastAsia="TimesNewRomanPSMT"/>
          <w:sz w:val="24"/>
          <w:szCs w:val="24"/>
        </w:rPr>
        <w:t xml:space="preserve">ГОСТ 20400</w:t>
      </w:r>
      <w:r>
        <w:rPr>
          <w:rFonts w:eastAsia="TimesNewRomanPSMT"/>
          <w:sz w:val="24"/>
          <w:szCs w:val="24"/>
        </w:rPr>
        <w:t xml:space="preserve">–</w:t>
      </w:r>
      <w:r>
        <w:rPr>
          <w:rFonts w:eastAsia="TimesNewRomanPSMT"/>
          <w:sz w:val="24"/>
          <w:szCs w:val="24"/>
        </w:rPr>
        <w:t xml:space="preserve">2013, </w:t>
      </w:r>
      <w:r>
        <w:rPr>
          <w:sz w:val="24"/>
          <w:szCs w:val="24"/>
        </w:rPr>
        <w:t xml:space="preserve">статья</w:t>
      </w:r>
      <w:r>
        <w:rPr>
          <w:rFonts w:eastAsia="TimesNewRomanPSMT"/>
          <w:sz w:val="24"/>
          <w:szCs w:val="24"/>
        </w:rPr>
        <w:t xml:space="preserve"> 142</w:t>
      </w:r>
      <w:r>
        <w:rPr>
          <w:rFonts w:eastAsia="TimesNewRomanPSMT"/>
          <w:sz w:val="24"/>
          <w:szCs w:val="24"/>
        </w:rPr>
        <w:t xml:space="preserve">]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16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rPr>
          <w:rFonts w:eastAsia="TimesNewRomanPSMT"/>
          <w:sz w:val="24"/>
          <w:szCs w:val="24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eastAsia="TimesNewRomanPSMT"/>
          <w:b/>
          <w:sz w:val="24"/>
          <w:szCs w:val="24"/>
        </w:rPr>
        <w:t xml:space="preserve">массажно-пеленальный стол:</w:t>
      </w:r>
      <w:r>
        <w:rPr>
          <w:rFonts w:eastAsia="TimesNewRomanPSMT"/>
          <w:sz w:val="24"/>
          <w:szCs w:val="24"/>
        </w:rPr>
        <w:t xml:space="preserve"> Специализированный стол для массажа и пеленания, имеющий невысокие бортики сзади и по бокам, расположенный на высоте, удобной для массажа и пеленания лежащего ребенка стоя.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rPr>
          <w:rFonts w:eastAsia="TimesNewRomanPSMT"/>
          <w:sz w:val="22"/>
          <w:szCs w:val="22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eastAsia="TimesNewRomanPSMT"/>
          <w:spacing w:val="40"/>
          <w:sz w:val="22"/>
          <w:szCs w:val="22"/>
        </w:rPr>
        <w:t xml:space="preserve">Примечание</w:t>
      </w:r>
      <w:r>
        <w:rPr>
          <w:rFonts w:eastAsia="TimesNewRomanPSMT"/>
          <w:sz w:val="22"/>
          <w:szCs w:val="22"/>
        </w:rPr>
        <w:t xml:space="preserve"> </w:t>
      </w:r>
      <w:r>
        <w:rPr>
          <w:rFonts w:eastAsia="TimesNewRomanPSMT"/>
          <w:sz w:val="22"/>
          <w:szCs w:val="22"/>
        </w:rPr>
        <w:t xml:space="preserve">—</w:t>
      </w:r>
      <w:r>
        <w:rPr>
          <w:rFonts w:eastAsia="TimesNewRomanPSMT"/>
          <w:sz w:val="22"/>
          <w:szCs w:val="22"/>
        </w:rPr>
        <w:t xml:space="preserve"> Подстолье этого стола имеет полки и (или) выдвижные ящики для хранения белья, детской одежды, лекарств, средств гигиены, массажных средств и т.</w:t>
      </w:r>
      <w:r>
        <w:rPr>
          <w:rFonts w:eastAsia="TimesNewRomanPSMT"/>
          <w:sz w:val="22"/>
          <w:szCs w:val="22"/>
        </w:rPr>
        <w:t xml:space="preserve"> </w:t>
      </w:r>
      <w:r>
        <w:rPr>
          <w:rFonts w:eastAsia="TimesNewRomanPSMT"/>
          <w:sz w:val="22"/>
          <w:szCs w:val="22"/>
        </w:rPr>
        <w:t xml:space="preserve">п.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rPr>
          <w:rFonts w:eastAsia="TimesNewRomanPSMT"/>
          <w:sz w:val="24"/>
          <w:szCs w:val="24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eastAsia="TimesNewRomanPSMT"/>
          <w:sz w:val="24"/>
          <w:szCs w:val="24"/>
        </w:rPr>
        <w:t xml:space="preserve">[</w:t>
      </w:r>
      <w:r>
        <w:rPr>
          <w:rFonts w:eastAsia="TimesNewRomanPSMT"/>
          <w:sz w:val="24"/>
          <w:szCs w:val="24"/>
        </w:rPr>
        <w:t xml:space="preserve">ГОСТ 26682</w:t>
      </w:r>
      <w:r>
        <w:rPr>
          <w:rFonts w:eastAsia="TimesNewRomanPSMT"/>
          <w:sz w:val="24"/>
          <w:szCs w:val="24"/>
        </w:rPr>
        <w:t xml:space="preserve">–</w:t>
      </w:r>
      <w:r>
        <w:rPr>
          <w:rFonts w:eastAsia="TimesNewRomanPSMT"/>
          <w:sz w:val="24"/>
          <w:szCs w:val="24"/>
        </w:rPr>
        <w:t xml:space="preserve">2022, </w:t>
      </w:r>
      <w:r>
        <w:rPr>
          <w:sz w:val="24"/>
          <w:szCs w:val="24"/>
        </w:rPr>
        <w:t xml:space="preserve">пункт</w:t>
      </w:r>
      <w:r>
        <w:rPr>
          <w:rFonts w:eastAsia="TimesNewRomanPSMT"/>
          <w:sz w:val="24"/>
          <w:szCs w:val="24"/>
        </w:rPr>
        <w:t xml:space="preserve"> 3.3</w:t>
      </w:r>
      <w:r>
        <w:rPr>
          <w:rFonts w:eastAsia="TimesNewRomanPSMT"/>
          <w:sz w:val="24"/>
          <w:szCs w:val="24"/>
        </w:rPr>
        <w:t xml:space="preserve">]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17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rPr>
          <w:rFonts w:eastAsia="TimesNewRomanPSMT"/>
          <w:sz w:val="24"/>
          <w:szCs w:val="24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eastAsia="TimesNewRomanPSMT"/>
          <w:b/>
          <w:sz w:val="24"/>
          <w:szCs w:val="24"/>
        </w:rPr>
        <w:t xml:space="preserve">барьер:</w:t>
      </w:r>
      <w:r>
        <w:rPr>
          <w:rFonts w:eastAsia="TimesNewRomanPSMT"/>
          <w:sz w:val="24"/>
          <w:szCs w:val="24"/>
        </w:rPr>
        <w:t xml:space="preserve"> Перегородка, которая дает возможность легко оградить пространство для перемещения ребенка.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rPr>
          <w:rFonts w:eastAsia="TimesNewRomanPSMT"/>
          <w:sz w:val="24"/>
          <w:szCs w:val="24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eastAsia="TimesNewRomanPSMT"/>
          <w:sz w:val="24"/>
          <w:szCs w:val="24"/>
        </w:rPr>
        <w:t xml:space="preserve">[</w:t>
      </w:r>
      <w:r>
        <w:rPr>
          <w:rFonts w:eastAsia="TimesNewRomanPSMT"/>
          <w:sz w:val="24"/>
          <w:szCs w:val="24"/>
        </w:rPr>
        <w:t xml:space="preserve">ГОСТ 26682</w:t>
      </w:r>
      <w:r>
        <w:rPr>
          <w:rFonts w:eastAsia="TimesNewRomanPSMT"/>
          <w:sz w:val="24"/>
          <w:szCs w:val="24"/>
        </w:rPr>
        <w:t xml:space="preserve">–</w:t>
      </w:r>
      <w:r>
        <w:rPr>
          <w:rFonts w:eastAsia="TimesNewRomanPSMT"/>
          <w:sz w:val="24"/>
          <w:szCs w:val="24"/>
        </w:rPr>
        <w:t xml:space="preserve">2022, </w:t>
      </w:r>
      <w:r>
        <w:rPr>
          <w:sz w:val="24"/>
          <w:szCs w:val="24"/>
        </w:rPr>
        <w:t xml:space="preserve">пункт</w:t>
      </w:r>
      <w:r>
        <w:rPr>
          <w:sz w:val="24"/>
          <w:szCs w:val="24"/>
        </w:rPr>
        <w:t xml:space="preserve"> </w:t>
      </w:r>
      <w:r>
        <w:rPr>
          <w:rFonts w:eastAsia="TimesNewRomanPSMT"/>
          <w:sz w:val="24"/>
          <w:szCs w:val="24"/>
        </w:rPr>
        <w:t xml:space="preserve">3.2</w:t>
      </w:r>
      <w:r>
        <w:rPr>
          <w:rFonts w:eastAsia="TimesNewRomanPSMT"/>
          <w:sz w:val="24"/>
          <w:szCs w:val="24"/>
        </w:rPr>
        <w:t xml:space="preserve">]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18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rPr>
          <w:rFonts w:eastAsia="TimesNewRomanPSMT"/>
          <w:sz w:val="24"/>
          <w:szCs w:val="24"/>
        </w:rPr>
        <w:pBdr>
          <w:top w:val="single" w:color="000000" w:sz="4" w:space="1"/>
          <w:left w:val="single" w:color="000000" w:sz="4" w:space="4"/>
          <w:bottom w:val="single" w:color="000000" w:sz="4" w:space="9"/>
          <w:right w:val="single" w:color="000000" w:sz="4" w:space="4"/>
        </w:pBdr>
      </w:pPr>
      <w:r>
        <w:rPr>
          <w:rFonts w:eastAsia="TimesNewRomanPSMT"/>
          <w:b/>
          <w:sz w:val="24"/>
          <w:szCs w:val="24"/>
        </w:rPr>
        <w:t xml:space="preserve">стул детский:</w:t>
      </w:r>
      <w:r>
        <w:rPr>
          <w:rFonts w:eastAsia="TimesNewRomanPSMT"/>
          <w:sz w:val="24"/>
          <w:szCs w:val="24"/>
        </w:rPr>
        <w:t xml:space="preserve"> </w:t>
      </w:r>
      <w:r>
        <w:rPr>
          <w:rFonts w:eastAsia="TimesNewRomanPSMT"/>
          <w:i/>
          <w:iCs/>
          <w:sz w:val="24"/>
          <w:szCs w:val="24"/>
        </w:rPr>
        <w:t xml:space="preserve">Стул,</w:t>
      </w:r>
      <w:r>
        <w:rPr>
          <w:rFonts w:eastAsia="TimesNewRomanPSMT"/>
          <w:sz w:val="24"/>
          <w:szCs w:val="24"/>
        </w:rPr>
        <w:t xml:space="preserve"> ширина, глубина и высота сиденья которого функционально удобны для использования ребенком конкретного роста и возраста.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rPr>
          <w:rFonts w:eastAsia="TimesNewRomanPSMT"/>
          <w:sz w:val="24"/>
          <w:szCs w:val="24"/>
        </w:rPr>
        <w:pBdr>
          <w:top w:val="single" w:color="000000" w:sz="4" w:space="1"/>
          <w:left w:val="single" w:color="000000" w:sz="4" w:space="4"/>
          <w:bottom w:val="single" w:color="000000" w:sz="4" w:space="9"/>
          <w:right w:val="single" w:color="000000" w:sz="4" w:space="4"/>
        </w:pBdr>
      </w:pPr>
      <w:r>
        <w:rPr>
          <w:rFonts w:eastAsia="TimesNewRomanPSMT"/>
          <w:sz w:val="24"/>
          <w:szCs w:val="24"/>
        </w:rPr>
        <w:t xml:space="preserve">[</w:t>
      </w:r>
      <w:r>
        <w:rPr>
          <w:rFonts w:eastAsia="TimesNewRomanPSMT"/>
          <w:sz w:val="24"/>
          <w:szCs w:val="24"/>
        </w:rPr>
        <w:t xml:space="preserve">ГОСТ 20400</w:t>
      </w:r>
      <w:r>
        <w:rPr>
          <w:rFonts w:eastAsia="TimesNewRomanPSMT"/>
          <w:sz w:val="24"/>
          <w:szCs w:val="24"/>
        </w:rPr>
        <w:t xml:space="preserve">–</w:t>
      </w:r>
      <w:r>
        <w:rPr>
          <w:rFonts w:eastAsia="TimesNewRomanPSMT"/>
          <w:sz w:val="24"/>
          <w:szCs w:val="24"/>
        </w:rPr>
        <w:t xml:space="preserve">2013, </w:t>
      </w:r>
      <w:r>
        <w:rPr>
          <w:sz w:val="24"/>
          <w:szCs w:val="24"/>
        </w:rPr>
        <w:t xml:space="preserve">статья </w:t>
      </w:r>
      <w:r>
        <w:rPr>
          <w:rFonts w:eastAsia="TimesNewRomanPSMT"/>
          <w:sz w:val="24"/>
          <w:szCs w:val="24"/>
        </w:rPr>
        <w:t xml:space="preserve">176</w:t>
      </w:r>
      <w:r>
        <w:rPr>
          <w:rFonts w:eastAsia="TimesNewRomanPSMT"/>
          <w:sz w:val="24"/>
          <w:szCs w:val="24"/>
        </w:rPr>
        <w:t xml:space="preserve">]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12" w:lineRule="auto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19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rPr>
          <w:rFonts w:eastAsia="TimesNewRomanPSMT"/>
          <w:sz w:val="24"/>
          <w:szCs w:val="24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eastAsia="TimesNewRomanPSMT"/>
          <w:b/>
          <w:sz w:val="24"/>
          <w:szCs w:val="24"/>
        </w:rPr>
        <w:t xml:space="preserve">стул для кормления ребенка:</w:t>
      </w:r>
      <w:r>
        <w:rPr>
          <w:rFonts w:eastAsia="TimesNewRomanPSMT"/>
          <w:sz w:val="24"/>
          <w:szCs w:val="24"/>
        </w:rPr>
        <w:t xml:space="preserve"> Устойчивый высокий стул с или без приставного стола, предназначенный для кормления</w:t>
      </w:r>
      <w:r>
        <w:rPr>
          <w:rFonts w:eastAsia="TimesNewRomanPSMT"/>
          <w:sz w:val="24"/>
          <w:szCs w:val="24"/>
        </w:rPr>
        <w:t xml:space="preserve"> </w:t>
      </w:r>
      <w:r>
        <w:rPr>
          <w:rFonts w:eastAsia="TimesNewRomanPSMT"/>
          <w:sz w:val="24"/>
          <w:szCs w:val="24"/>
        </w:rPr>
        <w:t xml:space="preserve">детей в возрасте до 3 лет за столом обеденным или за приставным столиком, с регулируемым или не регулируемым по</w:t>
      </w:r>
      <w:r>
        <w:rPr>
          <w:rFonts w:eastAsia="TimesNewRomanPSMT"/>
          <w:sz w:val="24"/>
          <w:szCs w:val="24"/>
        </w:rPr>
        <w:t xml:space="preserve"> </w:t>
      </w:r>
      <w:r>
        <w:rPr>
          <w:rFonts w:eastAsia="TimesNewRomanPSMT"/>
          <w:sz w:val="24"/>
          <w:szCs w:val="24"/>
        </w:rPr>
        <w:t xml:space="preserve">высоте сиденьем, оснащенным спинкой, подлокотниками и опирающейся на их передние концы съемной горизонтальной планкой с ремнем, соединяющим ее с сиденьем и предотвращающим сползание ребенка вперед.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rPr>
          <w:rFonts w:eastAsia="TimesNewRomanPSMT"/>
          <w:sz w:val="24"/>
          <w:szCs w:val="24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eastAsia="TimesNewRomanPSMT"/>
          <w:sz w:val="24"/>
          <w:szCs w:val="24"/>
        </w:rPr>
        <w:t xml:space="preserve">[</w:t>
      </w:r>
      <w:r>
        <w:rPr>
          <w:rFonts w:eastAsia="TimesNewRomanPSMT"/>
          <w:sz w:val="24"/>
          <w:szCs w:val="24"/>
        </w:rPr>
        <w:t xml:space="preserve">ГОСТ 20400</w:t>
      </w:r>
      <w:r>
        <w:rPr>
          <w:rFonts w:eastAsia="TimesNewRomanPSMT"/>
          <w:sz w:val="24"/>
          <w:szCs w:val="24"/>
        </w:rPr>
        <w:t xml:space="preserve">–</w:t>
      </w:r>
      <w:r>
        <w:rPr>
          <w:rFonts w:eastAsia="TimesNewRomanPSMT"/>
          <w:sz w:val="24"/>
          <w:szCs w:val="24"/>
        </w:rPr>
        <w:t xml:space="preserve">2013, </w:t>
      </w:r>
      <w:r>
        <w:rPr>
          <w:sz w:val="24"/>
          <w:szCs w:val="24"/>
        </w:rPr>
        <w:t xml:space="preserve">статья </w:t>
      </w:r>
      <w:r>
        <w:rPr>
          <w:rFonts w:eastAsia="TimesNewRomanPSMT"/>
          <w:sz w:val="24"/>
          <w:szCs w:val="24"/>
        </w:rPr>
        <w:t xml:space="preserve">177</w:t>
      </w:r>
      <w:r>
        <w:rPr>
          <w:rFonts w:eastAsia="TimesNewRomanPSMT"/>
          <w:sz w:val="24"/>
          <w:szCs w:val="24"/>
        </w:rPr>
        <w:t xml:space="preserve">]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12" w:lineRule="auto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20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rPr>
          <w:sz w:val="24"/>
          <w:szCs w:val="24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b/>
          <w:bCs/>
          <w:sz w:val="24"/>
          <w:szCs w:val="24"/>
        </w:rPr>
        <w:t xml:space="preserve">коляска: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Транспортное средство, состоящее из шасси и одного или нескольких кузовов детской коляски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</w:r>
    </w:p>
    <w:p>
      <w:pPr>
        <w:ind w:firstLine="709"/>
        <w:jc w:val="both"/>
        <w:spacing w:line="360" w:lineRule="auto"/>
        <w:rPr>
          <w:sz w:val="24"/>
          <w:szCs w:val="24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sz w:val="24"/>
          <w:szCs w:val="24"/>
        </w:rPr>
        <w:t xml:space="preserve">[</w:t>
      </w:r>
      <w:r>
        <w:rPr>
          <w:sz w:val="24"/>
          <w:szCs w:val="24"/>
        </w:rPr>
        <w:t xml:space="preserve">ГОСТ 19245</w:t>
      </w:r>
      <w:r>
        <w:rPr>
          <w:sz w:val="24"/>
          <w:szCs w:val="24"/>
        </w:rPr>
        <w:t xml:space="preserve">–</w:t>
      </w:r>
      <w:r>
        <w:rPr>
          <w:sz w:val="24"/>
          <w:szCs w:val="24"/>
        </w:rPr>
        <w:t xml:space="preserve">2023, </w:t>
      </w:r>
      <w:r>
        <w:rPr>
          <w:sz w:val="24"/>
          <w:szCs w:val="24"/>
        </w:rPr>
        <w:t xml:space="preserve">пункт</w:t>
      </w:r>
      <w:r>
        <w:rPr>
          <w:sz w:val="24"/>
          <w:szCs w:val="24"/>
        </w:rPr>
        <w:t xml:space="preserve"> 3.1</w:t>
      </w:r>
      <w:r>
        <w:rPr>
          <w:sz w:val="24"/>
          <w:szCs w:val="24"/>
        </w:rPr>
        <w:t xml:space="preserve">]</w:t>
      </w:r>
      <w:r>
        <w:rPr>
          <w:sz w:val="24"/>
          <w:szCs w:val="24"/>
        </w:rPr>
      </w:r>
    </w:p>
    <w:p>
      <w:pPr>
        <w:ind w:firstLine="709"/>
        <w:jc w:val="both"/>
        <w:spacing w:line="360" w:lineRule="auto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21</w:t>
      </w:r>
      <w:r>
        <w:rPr>
          <w:rFonts w:eastAsia="TimesNewRomanPSMT"/>
          <w:sz w:val="24"/>
          <w:szCs w:val="24"/>
        </w:rPr>
        <w:t xml:space="preserve"> </w:t>
      </w:r>
      <w:r>
        <w:rPr>
          <w:rFonts w:eastAsia="TimesNewRomanPSMT"/>
          <w:b/>
          <w:sz w:val="24"/>
          <w:szCs w:val="24"/>
        </w:rPr>
        <w:t xml:space="preserve">л</w:t>
      </w:r>
      <w:r>
        <w:rPr>
          <w:rFonts w:eastAsia="TimesNewRomanPSMT"/>
          <w:b/>
          <w:sz w:val="24"/>
          <w:szCs w:val="24"/>
        </w:rPr>
        <w:t xml:space="preserve">юлька-баунсер:</w:t>
      </w:r>
      <w:r>
        <w:rPr>
          <w:rFonts w:eastAsia="TimesNewRomanPSMT"/>
          <w:sz w:val="24"/>
          <w:szCs w:val="24"/>
        </w:rPr>
        <w:t xml:space="preserve"> П</w:t>
      </w:r>
      <w:r>
        <w:rPr>
          <w:rFonts w:eastAsia="TimesNewRomanPSMT"/>
          <w:sz w:val="24"/>
          <w:szCs w:val="24"/>
        </w:rPr>
        <w:t xml:space="preserve">ереносное детское кресло с режимом вибрации и съ</w:t>
      </w:r>
      <w:r>
        <w:rPr>
          <w:rFonts w:eastAsia="TimesNewRomanPSMT"/>
          <w:sz w:val="24"/>
          <w:szCs w:val="24"/>
        </w:rPr>
        <w:t xml:space="preserve">е</w:t>
      </w:r>
      <w:r>
        <w:rPr>
          <w:rFonts w:eastAsia="TimesNewRomanPSMT"/>
          <w:sz w:val="24"/>
          <w:szCs w:val="24"/>
        </w:rPr>
        <w:t xml:space="preserve">мной дугой с закрепленной на ней электронной свето-музыкальной игрушкой, на которые крепят игрушки для малыша. 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36" w:lineRule="auto"/>
        <w:rPr>
          <w:rFonts w:eastAsia="TimesNewRomanPSMT"/>
          <w:sz w:val="22"/>
          <w:szCs w:val="22"/>
        </w:rPr>
      </w:pPr>
      <w:r>
        <w:rPr>
          <w:rFonts w:eastAsia="TimesNewRomanPSMT"/>
          <w:spacing w:val="40"/>
          <w:sz w:val="22"/>
          <w:szCs w:val="22"/>
        </w:rPr>
        <w:t xml:space="preserve">Примечание</w:t>
      </w:r>
      <w:r>
        <w:rPr>
          <w:rFonts w:eastAsia="TimesNewRomanPSMT"/>
          <w:sz w:val="22"/>
          <w:szCs w:val="22"/>
        </w:rPr>
        <w:t xml:space="preserve"> </w:t>
      </w:r>
      <w:r>
        <w:rPr>
          <w:rFonts w:eastAsia="TimesNewRomanPSMT"/>
          <w:sz w:val="22"/>
          <w:szCs w:val="22"/>
        </w:rPr>
        <w:t xml:space="preserve">—</w:t>
      </w:r>
      <w:r>
        <w:rPr>
          <w:rFonts w:eastAsia="TimesNewRomanPSMT"/>
          <w:sz w:val="22"/>
          <w:szCs w:val="22"/>
        </w:rPr>
        <w:t xml:space="preserve"> Уровень наклона кресла можно регулировать (сидя, лежа).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rPr>
          <w:rFonts w:eastAsia="TimesNewRomanPSMT"/>
          <w:sz w:val="24"/>
          <w:szCs w:val="24"/>
        </w:rPr>
      </w:pPr>
      <w:r>
        <w:rPr>
          <w:rFonts w:eastAsia="TimesNewRomanPSMT"/>
          <w:sz w:val="22"/>
          <w:szCs w:val="22"/>
        </w:rPr>
        <w:t xml:space="preserve">22</w:t>
      </w:r>
      <w:r>
        <w:rPr>
          <w:rFonts w:eastAsia="TimesNewRomanPSMT"/>
          <w:sz w:val="22"/>
          <w:szCs w:val="22"/>
        </w:rPr>
        <w:t xml:space="preserve"> </w:t>
      </w:r>
      <w:r>
        <w:rPr>
          <w:rFonts w:eastAsia="TimesNewRomanPSMT"/>
          <w:b/>
          <w:sz w:val="24"/>
          <w:szCs w:val="24"/>
        </w:rPr>
        <w:t xml:space="preserve">кенгуру-переноска:</w:t>
      </w:r>
      <w:r>
        <w:rPr>
          <w:rFonts w:eastAsia="TimesNewRomanPSMT"/>
          <w:sz w:val="24"/>
          <w:szCs w:val="24"/>
        </w:rPr>
        <w:t xml:space="preserve"> С</w:t>
      </w:r>
      <w:r>
        <w:rPr>
          <w:rFonts w:eastAsia="TimesNewRomanPSMT"/>
          <w:sz w:val="24"/>
          <w:szCs w:val="24"/>
        </w:rPr>
        <w:t xml:space="preserve">пециальная сумка</w:t>
      </w:r>
      <w:r>
        <w:rPr>
          <w:rFonts w:eastAsia="TimesNewRomanPSMT"/>
          <w:sz w:val="24"/>
          <w:szCs w:val="24"/>
        </w:rPr>
        <w:t xml:space="preserve">-</w:t>
      </w:r>
      <w:r>
        <w:rPr>
          <w:rFonts w:eastAsia="TimesNewRomanPSMT"/>
          <w:sz w:val="24"/>
          <w:szCs w:val="24"/>
        </w:rPr>
        <w:t xml:space="preserve">сиденье вместе с системой ремней и креплений</w:t>
      </w:r>
      <w:r>
        <w:rPr>
          <w:rFonts w:eastAsia="TimesNewRomanPSMT"/>
          <w:sz w:val="24"/>
          <w:szCs w:val="24"/>
        </w:rPr>
        <w:t xml:space="preserve">, легко фиксируемых на плечах родителя.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23</w:t>
      </w:r>
      <w:r>
        <w:rPr>
          <w:rFonts w:eastAsia="TimesNewRomanPSMT"/>
          <w:b/>
          <w:sz w:val="24"/>
          <w:szCs w:val="24"/>
        </w:rPr>
        <w:t xml:space="preserve"> </w:t>
      </w:r>
      <w:r>
        <w:rPr>
          <w:rFonts w:eastAsia="TimesNewRomanPSMT"/>
          <w:b/>
          <w:sz w:val="24"/>
          <w:szCs w:val="24"/>
        </w:rPr>
        <w:t xml:space="preserve">слинг:</w:t>
      </w:r>
      <w:r>
        <w:rPr>
          <w:rFonts w:eastAsia="TimesNewRomanPSMT"/>
          <w:sz w:val="24"/>
          <w:szCs w:val="24"/>
        </w:rPr>
        <w:t xml:space="preserve"> </w:t>
      </w:r>
      <w:r>
        <w:rPr>
          <w:rFonts w:eastAsia="TimesNewRomanPSMT"/>
          <w:sz w:val="24"/>
          <w:szCs w:val="24"/>
        </w:rPr>
        <w:t xml:space="preserve">Мягкая переноска из ткани, </w:t>
      </w:r>
      <w:r>
        <w:rPr>
          <w:rFonts w:eastAsia="TimesNewRomanPSMT"/>
          <w:sz w:val="24"/>
          <w:szCs w:val="24"/>
        </w:rPr>
        <w:t xml:space="preserve">предназначенная для переноски</w:t>
      </w:r>
      <w:r>
        <w:rPr>
          <w:rFonts w:eastAsia="TimesNewRomanPSMT"/>
          <w:sz w:val="24"/>
          <w:szCs w:val="24"/>
        </w:rPr>
        <w:t xml:space="preserve"> малыша на себе.</w:t>
      </w:r>
      <w:r>
        <w:rPr>
          <w:rFonts w:eastAsia="TimesNewRomanPSMT"/>
          <w:sz w:val="24"/>
          <w:szCs w:val="24"/>
        </w:rPr>
        <w:t xml:space="preserve"> 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widowControl w:val="off"/>
        <w:tabs>
          <w:tab w:val="left" w:pos="9639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24</w:t>
      </w:r>
      <w:r>
        <w:rPr>
          <w:rFonts w:eastAsia="TimesNewRomanPSMT"/>
          <w:b/>
          <w:sz w:val="24"/>
          <w:szCs w:val="24"/>
        </w:rPr>
        <w:t xml:space="preserve"> </w:t>
      </w:r>
      <w:r>
        <w:rPr>
          <w:rFonts w:eastAsia="TimesNewRomanPSMT"/>
          <w:b/>
          <w:sz w:val="24"/>
          <w:szCs w:val="24"/>
        </w:rPr>
        <w:t xml:space="preserve">сумка-переноска для детей:</w:t>
      </w:r>
      <w:r>
        <w:rPr>
          <w:rFonts w:eastAsia="TimesNewRomanPSMT"/>
          <w:sz w:val="24"/>
          <w:szCs w:val="24"/>
        </w:rPr>
        <w:t xml:space="preserve"> Сумка, похожая на люльку коляски, только </w:t>
      </w:r>
      <w:r>
        <w:rPr>
          <w:rFonts w:eastAsia="TimesNewRomanPSMT"/>
          <w:sz w:val="24"/>
          <w:szCs w:val="24"/>
        </w:rPr>
        <w:t xml:space="preserve">значительно </w:t>
      </w:r>
      <w:r>
        <w:rPr>
          <w:rFonts w:eastAsia="TimesNewRomanPSMT"/>
          <w:sz w:val="24"/>
          <w:szCs w:val="24"/>
        </w:rPr>
        <w:t xml:space="preserve">меньше</w:t>
      </w:r>
      <w:r>
        <w:rPr>
          <w:rFonts w:eastAsia="TimesNewRomanPSMT"/>
          <w:sz w:val="24"/>
          <w:szCs w:val="24"/>
        </w:rPr>
        <w:t xml:space="preserve">го</w:t>
      </w:r>
      <w:r>
        <w:rPr>
          <w:rFonts w:eastAsia="TimesNewRomanPSMT"/>
          <w:sz w:val="24"/>
          <w:szCs w:val="24"/>
        </w:rPr>
        <w:t xml:space="preserve"> размера.</w:t>
      </w:r>
      <w:r>
        <w:rPr>
          <w:rFonts w:eastAsia="TimesNewRomanPSMT"/>
          <w:sz w:val="24"/>
          <w:szCs w:val="24"/>
        </w:rPr>
        <w:t xml:space="preserve"> 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36" w:lineRule="auto"/>
        <w:shd w:val="clear" w:color="auto" w:fill="ffffff"/>
        <w:widowControl w:val="o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pacing w:val="40"/>
          <w:sz w:val="22"/>
          <w:szCs w:val="22"/>
        </w:rPr>
        <w:t xml:space="preserve">Примечание</w:t>
      </w:r>
      <w:r>
        <w:rPr>
          <w:rFonts w:eastAsia="TimesNewRomanPSMT"/>
          <w:sz w:val="22"/>
          <w:szCs w:val="22"/>
        </w:rPr>
        <w:t xml:space="preserve"> </w:t>
      </w:r>
      <w:r>
        <w:rPr>
          <w:rFonts w:eastAsia="TimesNewRomanPSMT"/>
          <w:sz w:val="22"/>
          <w:szCs w:val="22"/>
        </w:rPr>
        <w:t xml:space="preserve">–</w:t>
      </w:r>
      <w:r>
        <w:rPr>
          <w:rFonts w:eastAsia="TimesNewRomanPSMT"/>
          <w:sz w:val="22"/>
          <w:szCs w:val="22"/>
        </w:rPr>
        <w:t xml:space="preserve"> Конструкция сумки-переноски: люлька, капюшон, сбоку – ручки для переноски, ремень, чтобы носить сумку с малышом через плечо. Сумка-переноска может </w:t>
      </w:r>
      <w:r>
        <w:rPr>
          <w:rFonts w:eastAsia="TimesNewRomanPSMT"/>
          <w:sz w:val="22"/>
          <w:szCs w:val="22"/>
        </w:rPr>
        <w:t xml:space="preserve">входить в комплект коляски</w:t>
      </w:r>
      <w:r>
        <w:rPr>
          <w:rFonts w:eastAsia="TimesNewRomanPSMT"/>
          <w:color w:val="ff0000"/>
          <w:sz w:val="22"/>
          <w:szCs w:val="22"/>
        </w:rPr>
        <w:t xml:space="preserve"> </w:t>
      </w:r>
      <w:r>
        <w:rPr>
          <w:rFonts w:eastAsia="TimesNewRomanPSMT"/>
          <w:sz w:val="22"/>
          <w:szCs w:val="22"/>
        </w:rPr>
        <w:t xml:space="preserve">или </w:t>
      </w:r>
      <w:r>
        <w:rPr>
          <w:rFonts w:eastAsia="TimesNewRomanPSMT"/>
          <w:sz w:val="22"/>
          <w:szCs w:val="22"/>
        </w:rPr>
        <w:t xml:space="preserve">продаваться отдельно.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widowControl w:val="off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25</w:t>
      </w:r>
      <w:r>
        <w:rPr>
          <w:rFonts w:eastAsia="TimesNewRomanPSMT"/>
          <w:b/>
          <w:sz w:val="24"/>
          <w:szCs w:val="24"/>
        </w:rPr>
        <w:t xml:space="preserve"> </w:t>
      </w:r>
      <w:r>
        <w:rPr>
          <w:rFonts w:eastAsia="TimesNewRomanPSMT"/>
          <w:b/>
          <w:sz w:val="24"/>
          <w:szCs w:val="24"/>
        </w:rPr>
        <w:t xml:space="preserve">б</w:t>
      </w:r>
      <w:r>
        <w:rPr>
          <w:rFonts w:eastAsia="TimesNewRomanPSMT"/>
          <w:b/>
          <w:sz w:val="24"/>
          <w:szCs w:val="24"/>
        </w:rPr>
        <w:t xml:space="preserve">ортики</w:t>
      </w:r>
      <w:r>
        <w:rPr>
          <w:rFonts w:eastAsia="TimesNewRomanPSMT"/>
          <w:b/>
          <w:sz w:val="24"/>
          <w:szCs w:val="24"/>
        </w:rPr>
        <w:t xml:space="preserve">: </w:t>
      </w:r>
      <w:r>
        <w:rPr>
          <w:rFonts w:eastAsia="TimesNewRomanPSMT"/>
          <w:bCs/>
          <w:sz w:val="24"/>
          <w:szCs w:val="24"/>
        </w:rPr>
        <w:t xml:space="preserve">И</w:t>
      </w:r>
      <w:r>
        <w:rPr>
          <w:rFonts w:eastAsia="TimesNewRomanPSMT"/>
          <w:bCs/>
          <w:sz w:val="24"/>
          <w:szCs w:val="24"/>
        </w:rPr>
        <w:t xml:space="preserve">зделия в виде</w:t>
      </w:r>
      <w:r>
        <w:rPr>
          <w:rFonts w:eastAsia="TimesNewRomanPSMT"/>
          <w:bCs/>
          <w:sz w:val="24"/>
          <w:szCs w:val="24"/>
        </w:rPr>
        <w:t xml:space="preserve"> наволочки с наполнителем, зашитые наглухо</w:t>
      </w:r>
      <w:r>
        <w:rPr>
          <w:rFonts w:eastAsia="TimesNewRomanPSMT"/>
          <w:bCs/>
          <w:sz w:val="24"/>
          <w:szCs w:val="24"/>
        </w:rPr>
        <w:t xml:space="preserve"> или с застежкой</w:t>
      </w:r>
      <w:r>
        <w:rPr>
          <w:rFonts w:eastAsia="TimesNewRomanPSMT"/>
          <w:bCs/>
          <w:sz w:val="24"/>
          <w:szCs w:val="24"/>
        </w:rPr>
        <w:t xml:space="preserve">, </w:t>
      </w:r>
      <w:r>
        <w:rPr>
          <w:rFonts w:eastAsia="TimesNewRomanPSMT"/>
          <w:bCs/>
          <w:sz w:val="24"/>
          <w:szCs w:val="24"/>
        </w:rPr>
        <w:t xml:space="preserve">с элементами для </w:t>
      </w:r>
      <w:r>
        <w:rPr>
          <w:rFonts w:eastAsia="TimesNewRomanPSMT"/>
          <w:bCs/>
          <w:sz w:val="24"/>
          <w:szCs w:val="24"/>
        </w:rPr>
        <w:t xml:space="preserve">их </w:t>
      </w:r>
      <w:r>
        <w:rPr>
          <w:rFonts w:eastAsia="TimesNewRomanPSMT"/>
          <w:bCs/>
          <w:sz w:val="24"/>
          <w:szCs w:val="24"/>
        </w:rPr>
        <w:t xml:space="preserve">крепления</w:t>
      </w:r>
      <w:r>
        <w:rPr>
          <w:rFonts w:eastAsia="TimesNewRomanPSMT"/>
          <w:bCs/>
          <w:sz w:val="24"/>
          <w:szCs w:val="24"/>
        </w:rPr>
        <w:t xml:space="preserve"> </w:t>
      </w:r>
      <w:r>
        <w:rPr>
          <w:rFonts w:eastAsia="TimesNewRomanPSMT"/>
          <w:sz w:val="24"/>
          <w:szCs w:val="24"/>
        </w:rPr>
        <w:t xml:space="preserve">вокруг периметра кроватки</w:t>
      </w:r>
      <w:r>
        <w:rPr>
          <w:rFonts w:eastAsia="TimesNewRomanPSMT"/>
          <w:sz w:val="24"/>
          <w:szCs w:val="24"/>
        </w:rPr>
        <w:t xml:space="preserve">, предназначенные</w:t>
      </w:r>
      <w:r>
        <w:rPr>
          <w:rFonts w:eastAsia="TimesNewRomanPSMT"/>
          <w:sz w:val="24"/>
          <w:szCs w:val="24"/>
        </w:rPr>
        <w:t xml:space="preserve"> </w:t>
      </w:r>
      <w:r>
        <w:rPr>
          <w:rFonts w:eastAsia="TimesNewRomanPSMT"/>
          <w:sz w:val="24"/>
          <w:szCs w:val="24"/>
        </w:rPr>
        <w:t xml:space="preserve">для</w:t>
      </w:r>
      <w:r>
        <w:rPr>
          <w:rFonts w:eastAsia="TimesNewRomanPSMT"/>
          <w:sz w:val="24"/>
          <w:szCs w:val="24"/>
        </w:rPr>
        <w:t xml:space="preserve"> </w:t>
      </w:r>
      <w:r>
        <w:rPr>
          <w:rFonts w:eastAsia="TimesNewRomanPSMT"/>
          <w:sz w:val="24"/>
          <w:szCs w:val="24"/>
        </w:rPr>
        <w:t xml:space="preserve">защиты</w:t>
      </w:r>
      <w:r>
        <w:rPr>
          <w:rFonts w:eastAsia="TimesNewRomanPSMT"/>
          <w:sz w:val="24"/>
          <w:szCs w:val="24"/>
        </w:rPr>
        <w:t xml:space="preserve"> </w:t>
      </w:r>
      <w:r>
        <w:rPr>
          <w:rFonts w:eastAsia="TimesNewRomanPSMT"/>
          <w:sz w:val="24"/>
          <w:szCs w:val="24"/>
        </w:rPr>
        <w:t xml:space="preserve">новорожденных, младенцев и детей ясельного возраста </w:t>
      </w:r>
      <w:r>
        <w:rPr>
          <w:rFonts w:eastAsia="TimesNewRomanPSMT"/>
          <w:sz w:val="24"/>
          <w:szCs w:val="24"/>
        </w:rPr>
        <w:t xml:space="preserve">от ударов об жесткие боковины кроватки.</w:t>
      </w:r>
      <w:r>
        <w:rPr>
          <w:rFonts w:eastAsia="TimesNewRomanPSMT"/>
          <w:sz w:val="24"/>
          <w:szCs w:val="24"/>
        </w:rPr>
        <w:t xml:space="preserve"> 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36" w:lineRule="auto"/>
        <w:widowControl w:val="off"/>
        <w:rPr>
          <w:rFonts w:eastAsia="TimesNewRomanPSMT"/>
          <w:strike/>
          <w:sz w:val="22"/>
          <w:szCs w:val="22"/>
        </w:rPr>
      </w:pPr>
      <w:r>
        <w:rPr>
          <w:rFonts w:eastAsia="TimesNewRomanPSMT"/>
          <w:spacing w:val="40"/>
          <w:sz w:val="22"/>
          <w:szCs w:val="22"/>
        </w:rPr>
        <w:t xml:space="preserve">Примечание</w:t>
      </w:r>
      <w:r>
        <w:rPr>
          <w:rFonts w:eastAsia="TimesNewRomanPSMT"/>
          <w:sz w:val="22"/>
          <w:szCs w:val="22"/>
        </w:rPr>
        <w:t xml:space="preserve"> </w:t>
      </w:r>
      <w:r>
        <w:rPr>
          <w:rFonts w:eastAsia="TimesNewRomanPSMT"/>
          <w:sz w:val="22"/>
          <w:szCs w:val="22"/>
        </w:rPr>
        <w:t xml:space="preserve">–</w:t>
      </w:r>
      <w:r>
        <w:rPr>
          <w:rFonts w:eastAsia="TimesNewRomanPSMT"/>
          <w:sz w:val="22"/>
          <w:szCs w:val="22"/>
        </w:rPr>
        <w:t xml:space="preserve"> </w:t>
      </w:r>
      <w:r>
        <w:rPr>
          <w:rFonts w:eastAsia="TimesNewRomanPSMT"/>
          <w:bCs/>
          <w:sz w:val="22"/>
          <w:szCs w:val="22"/>
        </w:rPr>
        <w:t xml:space="preserve">Бортики</w:t>
      </w:r>
      <w:r>
        <w:rPr>
          <w:rFonts w:eastAsia="TimesNewRomanPSMT"/>
          <w:sz w:val="22"/>
          <w:szCs w:val="22"/>
        </w:rPr>
        <w:t xml:space="preserve"> могут иметь различный дизайн.</w:t>
      </w:r>
      <w:r>
        <w:rPr>
          <w:rFonts w:eastAsia="TimesNewRomanPSMT"/>
          <w:bCs/>
          <w:sz w:val="22"/>
          <w:szCs w:val="22"/>
        </w:rPr>
        <w:t xml:space="preserve"> В качестве н</w:t>
      </w:r>
      <w:r>
        <w:rPr>
          <w:rFonts w:eastAsia="TimesNewRomanPSMT"/>
          <w:bCs/>
          <w:sz w:val="22"/>
          <w:szCs w:val="22"/>
        </w:rPr>
        <w:t xml:space="preserve">аполнител</w:t>
      </w:r>
      <w:r>
        <w:rPr>
          <w:rFonts w:eastAsia="TimesNewRomanPSMT"/>
          <w:bCs/>
          <w:sz w:val="22"/>
          <w:szCs w:val="22"/>
        </w:rPr>
        <w:t xml:space="preserve">я</w:t>
      </w:r>
      <w:r>
        <w:rPr>
          <w:rFonts w:eastAsia="TimesNewRomanPSMT"/>
          <w:bCs/>
          <w:sz w:val="22"/>
          <w:szCs w:val="22"/>
        </w:rPr>
        <w:t xml:space="preserve"> бортиков </w:t>
      </w:r>
      <w:r>
        <w:rPr>
          <w:rFonts w:eastAsia="TimesNewRomanPSMT"/>
          <w:bCs/>
          <w:sz w:val="22"/>
          <w:szCs w:val="22"/>
        </w:rPr>
        <w:t xml:space="preserve">допускается</w:t>
      </w:r>
      <w:r>
        <w:rPr>
          <w:rFonts w:eastAsia="TimesNewRomanPSMT"/>
          <w:bCs/>
          <w:sz w:val="22"/>
          <w:szCs w:val="22"/>
        </w:rPr>
        <w:t xml:space="preserve"> </w:t>
      </w:r>
      <w:r>
        <w:rPr>
          <w:rFonts w:eastAsia="TimesNewRomanPSMT"/>
          <w:bCs/>
          <w:sz w:val="22"/>
          <w:szCs w:val="22"/>
        </w:rPr>
        <w:t xml:space="preserve">использовать </w:t>
      </w:r>
      <w:r>
        <w:rPr>
          <w:rFonts w:eastAsia="TimesNewRomanPSMT"/>
          <w:bCs/>
          <w:sz w:val="22"/>
          <w:szCs w:val="22"/>
        </w:rPr>
        <w:t xml:space="preserve">текстильны</w:t>
      </w:r>
      <w:r>
        <w:rPr>
          <w:rFonts w:eastAsia="TimesNewRomanPSMT"/>
          <w:bCs/>
          <w:sz w:val="22"/>
          <w:szCs w:val="22"/>
        </w:rPr>
        <w:t xml:space="preserve">й</w:t>
      </w:r>
      <w:r>
        <w:rPr>
          <w:rFonts w:eastAsia="TimesNewRomanPSMT"/>
          <w:bCs/>
          <w:sz w:val="22"/>
          <w:szCs w:val="22"/>
        </w:rPr>
        <w:t xml:space="preserve"> материал</w:t>
      </w:r>
      <w:r>
        <w:rPr>
          <w:rFonts w:eastAsia="TimesNewRomanPSMT"/>
          <w:bCs/>
          <w:sz w:val="22"/>
          <w:szCs w:val="22"/>
        </w:rPr>
        <w:t xml:space="preserve">,</w:t>
      </w:r>
      <w:r>
        <w:rPr>
          <w:rFonts w:eastAsia="TimesNewRomanPSMT"/>
          <w:bCs/>
          <w:sz w:val="22"/>
          <w:szCs w:val="22"/>
        </w:rPr>
        <w:t xml:space="preserve"> поролон</w:t>
      </w:r>
      <w:r>
        <w:rPr>
          <w:rFonts w:eastAsia="TimesNewRomanPSMT"/>
          <w:bCs/>
          <w:sz w:val="22"/>
          <w:szCs w:val="22"/>
        </w:rPr>
        <w:t xml:space="preserve"> или другие материалы</w:t>
      </w:r>
      <w:r>
        <w:rPr>
          <w:rFonts w:eastAsia="TimesNewRomanPSMT"/>
          <w:bCs/>
          <w:sz w:val="22"/>
          <w:szCs w:val="22"/>
        </w:rPr>
        <w:t xml:space="preserve">. </w:t>
      </w:r>
      <w:r>
        <w:rPr>
          <w:rFonts w:eastAsia="TimesNewRomanPSMT"/>
          <w:bCs/>
          <w:sz w:val="22"/>
          <w:szCs w:val="22"/>
        </w:rPr>
        <w:t xml:space="preserve">Наполнитель бортиков из текстильных материалов</w:t>
      </w:r>
      <w:r>
        <w:rPr>
          <w:rFonts w:eastAsia="TimesNewRomanPSMT"/>
          <w:bCs/>
          <w:sz w:val="22"/>
          <w:szCs w:val="22"/>
        </w:rPr>
        <w:t xml:space="preserve">,</w:t>
      </w:r>
      <w:r>
        <w:rPr>
          <w:rFonts w:eastAsia="TimesNewRomanPSMT"/>
          <w:bCs/>
          <w:sz w:val="22"/>
          <w:szCs w:val="22"/>
        </w:rPr>
        <w:t xml:space="preserve"> </w:t>
      </w:r>
      <w:r>
        <w:rPr>
          <w:rFonts w:eastAsia="TimesNewRomanPSMT"/>
          <w:bCs/>
          <w:sz w:val="22"/>
          <w:szCs w:val="22"/>
        </w:rPr>
        <w:t xml:space="preserve">как правило,</w:t>
      </w:r>
      <w:r>
        <w:rPr>
          <w:rFonts w:eastAsia="TimesNewRomanPSMT"/>
          <w:bCs/>
          <w:sz w:val="22"/>
          <w:szCs w:val="22"/>
        </w:rPr>
        <w:t xml:space="preserve"> </w:t>
      </w:r>
      <w:r>
        <w:rPr>
          <w:rFonts w:eastAsia="TimesNewRomanPSMT"/>
          <w:bCs/>
          <w:sz w:val="22"/>
          <w:szCs w:val="22"/>
        </w:rPr>
        <w:t xml:space="preserve">простегивают </w:t>
      </w:r>
      <w:r>
        <w:rPr>
          <w:rFonts w:eastAsia="TimesNewRomanPSMT"/>
          <w:bCs/>
          <w:sz w:val="22"/>
          <w:szCs w:val="22"/>
        </w:rPr>
        <w:t xml:space="preserve">с</w:t>
      </w:r>
      <w:r>
        <w:rPr>
          <w:rFonts w:eastAsia="TimesNewRomanPSMT"/>
          <w:bCs/>
          <w:sz w:val="22"/>
          <w:szCs w:val="22"/>
        </w:rPr>
        <w:t xml:space="preserve"> материалом верха </w:t>
      </w:r>
      <w:r>
        <w:rPr>
          <w:rFonts w:eastAsia="TimesNewRomanPSMT"/>
          <w:bCs/>
          <w:sz w:val="22"/>
          <w:szCs w:val="22"/>
        </w:rPr>
        <w:t xml:space="preserve">для</w:t>
      </w:r>
      <w:r>
        <w:rPr>
          <w:rFonts w:eastAsia="TimesNewRomanPSMT"/>
          <w:b/>
          <w:sz w:val="22"/>
          <w:szCs w:val="22"/>
        </w:rPr>
        <w:t xml:space="preserve"> </w:t>
      </w:r>
      <w:r>
        <w:rPr>
          <w:rFonts w:eastAsia="TimesNewRomanPSMT"/>
          <w:bCs/>
          <w:sz w:val="22"/>
          <w:szCs w:val="22"/>
        </w:rPr>
        <w:t xml:space="preserve">фиксации наполнителя и придания изделиям</w:t>
      </w:r>
      <w:r>
        <w:rPr>
          <w:rFonts w:eastAsia="TimesNewRomanPSMT"/>
          <w:bCs/>
          <w:sz w:val="22"/>
          <w:szCs w:val="22"/>
        </w:rPr>
        <w:t xml:space="preserve"> формы</w:t>
      </w:r>
      <w:r>
        <w:rPr>
          <w:rFonts w:eastAsia="TimesNewRomanPSMT"/>
          <w:bCs/>
          <w:sz w:val="22"/>
          <w:szCs w:val="22"/>
        </w:rPr>
        <w:t xml:space="preserve">.</w:t>
      </w:r>
      <w:r>
        <w:rPr>
          <w:rFonts w:eastAsia="TimesNewRomanPSMT"/>
          <w:strike/>
          <w:sz w:val="22"/>
          <w:szCs w:val="22"/>
        </w:rPr>
      </w:r>
    </w:p>
    <w:p>
      <w:pPr>
        <w:ind w:firstLine="709"/>
        <w:jc w:val="both"/>
        <w:spacing w:line="360" w:lineRule="auto"/>
        <w:widowControl w:val="off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26</w:t>
      </w:r>
      <w:r>
        <w:rPr>
          <w:rFonts w:eastAsia="TimesNewRomanPSMT"/>
          <w:b/>
          <w:sz w:val="24"/>
          <w:szCs w:val="24"/>
        </w:rPr>
        <w:t xml:space="preserve"> </w:t>
      </w:r>
      <w:r>
        <w:rPr>
          <w:rFonts w:eastAsia="TimesNewRomanPSMT"/>
          <w:b/>
          <w:sz w:val="24"/>
          <w:szCs w:val="24"/>
        </w:rPr>
        <w:t xml:space="preserve">с</w:t>
      </w:r>
      <w:r>
        <w:rPr>
          <w:rFonts w:eastAsia="TimesNewRomanPSMT"/>
          <w:b/>
          <w:sz w:val="24"/>
          <w:szCs w:val="24"/>
        </w:rPr>
        <w:t xml:space="preserve">иденье</w:t>
      </w:r>
      <w:r>
        <w:rPr>
          <w:b/>
        </w:rPr>
        <w:t xml:space="preserve"> </w:t>
      </w:r>
      <w:r>
        <w:rPr>
          <w:rFonts w:eastAsia="TimesNewRomanPSMT"/>
          <w:b/>
          <w:sz w:val="24"/>
          <w:szCs w:val="24"/>
        </w:rPr>
        <w:t xml:space="preserve">для ванной:</w:t>
      </w:r>
      <w:r>
        <w:rPr>
          <w:rFonts w:eastAsia="TimesNewRomanPSMT"/>
          <w:sz w:val="24"/>
          <w:szCs w:val="24"/>
        </w:rPr>
        <w:t xml:space="preserve"> Специальное кресло, </w:t>
      </w:r>
      <w:r>
        <w:rPr>
          <w:rFonts w:eastAsia="TimesNewRomanPSMT"/>
          <w:sz w:val="24"/>
          <w:szCs w:val="24"/>
        </w:rPr>
        <w:t xml:space="preserve">закрепленное ко дну ванны, </w:t>
      </w:r>
      <w:r>
        <w:rPr>
          <w:rFonts w:eastAsia="TimesNewRomanPSMT"/>
          <w:sz w:val="24"/>
          <w:szCs w:val="24"/>
        </w:rPr>
        <w:t xml:space="preserve">оснащенное спинкой и сконструированное таким образом, что</w:t>
      </w:r>
      <w:r>
        <w:rPr>
          <w:rFonts w:eastAsia="TimesNewRomanPSMT"/>
          <w:sz w:val="24"/>
          <w:szCs w:val="24"/>
        </w:rPr>
        <w:t xml:space="preserve">бы</w:t>
      </w:r>
      <w:r>
        <w:rPr>
          <w:rFonts w:eastAsia="TimesNewRomanPSMT"/>
          <w:sz w:val="24"/>
          <w:szCs w:val="24"/>
        </w:rPr>
        <w:t xml:space="preserve"> </w:t>
      </w:r>
      <w:r>
        <w:rPr>
          <w:rFonts w:eastAsia="TimesNewRomanPSMT"/>
          <w:sz w:val="24"/>
          <w:szCs w:val="24"/>
        </w:rPr>
        <w:t xml:space="preserve">обеспечить безопасность </w:t>
      </w:r>
      <w:r>
        <w:rPr>
          <w:rFonts w:eastAsia="TimesNewRomanPSMT"/>
          <w:sz w:val="24"/>
          <w:szCs w:val="24"/>
        </w:rPr>
        <w:t xml:space="preserve">ребенк</w:t>
      </w:r>
      <w:r>
        <w:rPr>
          <w:rFonts w:eastAsia="TimesNewRomanPSMT"/>
          <w:sz w:val="24"/>
          <w:szCs w:val="24"/>
        </w:rPr>
        <w:t xml:space="preserve">а при купании</w:t>
      </w:r>
      <w:r>
        <w:rPr>
          <w:rFonts w:eastAsia="TimesNewRomanPSMT"/>
          <w:sz w:val="24"/>
          <w:szCs w:val="24"/>
        </w:rPr>
        <w:t xml:space="preserve">.</w:t>
      </w:r>
      <w:r>
        <w:rPr>
          <w:rFonts w:eastAsia="TimesNewRomanPSMT"/>
          <w:sz w:val="24"/>
          <w:szCs w:val="24"/>
        </w:rPr>
        <w:t xml:space="preserve"> 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widowControl w:val="off"/>
        <w:tabs>
          <w:tab w:val="left" w:pos="9639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27 </w:t>
      </w:r>
      <w:r>
        <w:rPr>
          <w:rFonts w:eastAsia="TimesNewRomanPSMT"/>
          <w:b/>
          <w:sz w:val="24"/>
          <w:szCs w:val="24"/>
        </w:rPr>
        <w:t xml:space="preserve">горка </w:t>
      </w:r>
      <w:r>
        <w:rPr>
          <w:rFonts w:eastAsia="TimesNewRomanPSMT"/>
          <w:b/>
          <w:sz w:val="24"/>
          <w:szCs w:val="24"/>
        </w:rPr>
        <w:t xml:space="preserve">для купания:</w:t>
      </w:r>
      <w:r>
        <w:rPr>
          <w:rFonts w:eastAsia="TimesNewRomanPSMT"/>
          <w:sz w:val="24"/>
          <w:szCs w:val="24"/>
        </w:rPr>
        <w:t xml:space="preserve"> </w:t>
      </w:r>
      <w:r>
        <w:rPr>
          <w:rFonts w:eastAsia="TimesNewRomanPSMT"/>
          <w:sz w:val="24"/>
          <w:szCs w:val="24"/>
        </w:rPr>
        <w:t xml:space="preserve">Изделие для удобного купания младенца с рождения до полугодовалого возраста в виде</w:t>
      </w:r>
      <w:r>
        <w:rPr>
          <w:rFonts w:eastAsia="TimesNewRomanPSMT"/>
          <w:sz w:val="24"/>
          <w:szCs w:val="24"/>
        </w:rPr>
        <w:t xml:space="preserve"> </w:t>
      </w:r>
      <w:r>
        <w:rPr>
          <w:rFonts w:eastAsia="TimesNewRomanPSMT"/>
          <w:sz w:val="24"/>
          <w:szCs w:val="24"/>
        </w:rPr>
        <w:t xml:space="preserve">наклонн</w:t>
      </w:r>
      <w:r>
        <w:rPr>
          <w:rFonts w:eastAsia="TimesNewRomanPSMT"/>
          <w:sz w:val="24"/>
          <w:szCs w:val="24"/>
        </w:rPr>
        <w:t xml:space="preserve">ой</w:t>
      </w:r>
      <w:r>
        <w:rPr>
          <w:rFonts w:eastAsia="TimesNewRomanPSMT"/>
          <w:sz w:val="24"/>
          <w:szCs w:val="24"/>
        </w:rPr>
        <w:t xml:space="preserve"> пластиков</w:t>
      </w:r>
      <w:r>
        <w:rPr>
          <w:rFonts w:eastAsia="TimesNewRomanPSMT"/>
          <w:sz w:val="24"/>
          <w:szCs w:val="24"/>
        </w:rPr>
        <w:t xml:space="preserve">ой</w:t>
      </w:r>
      <w:r>
        <w:rPr>
          <w:rFonts w:eastAsia="TimesNewRomanPSMT"/>
          <w:sz w:val="24"/>
          <w:szCs w:val="24"/>
        </w:rPr>
        <w:t xml:space="preserve"> основ</w:t>
      </w:r>
      <w:r>
        <w:rPr>
          <w:rFonts w:eastAsia="TimesNewRomanPSMT"/>
          <w:sz w:val="24"/>
          <w:szCs w:val="24"/>
        </w:rPr>
        <w:t xml:space="preserve">ы</w:t>
      </w:r>
      <w:r>
        <w:rPr>
          <w:rFonts w:eastAsia="TimesNewRomanPSMT"/>
          <w:sz w:val="24"/>
          <w:szCs w:val="24"/>
        </w:rPr>
        <w:t xml:space="preserve"> или металлическ</w:t>
      </w:r>
      <w:r>
        <w:rPr>
          <w:rFonts w:eastAsia="TimesNewRomanPSMT"/>
          <w:sz w:val="24"/>
          <w:szCs w:val="24"/>
        </w:rPr>
        <w:t xml:space="preserve">ого</w:t>
      </w:r>
      <w:r>
        <w:rPr>
          <w:rFonts w:eastAsia="TimesNewRomanPSMT"/>
          <w:sz w:val="24"/>
          <w:szCs w:val="24"/>
        </w:rPr>
        <w:t xml:space="preserve"> каркас</w:t>
      </w:r>
      <w:r>
        <w:rPr>
          <w:rFonts w:eastAsia="TimesNewRomanPSMT"/>
          <w:sz w:val="24"/>
          <w:szCs w:val="24"/>
        </w:rPr>
        <w:t xml:space="preserve">а</w:t>
      </w:r>
      <w:r>
        <w:rPr>
          <w:rFonts w:eastAsia="TimesNewRomanPSMT"/>
          <w:sz w:val="24"/>
          <w:szCs w:val="24"/>
        </w:rPr>
        <w:t xml:space="preserve">, обтянут</w:t>
      </w:r>
      <w:r>
        <w:rPr>
          <w:rFonts w:eastAsia="TimesNewRomanPSMT"/>
          <w:sz w:val="24"/>
          <w:szCs w:val="24"/>
        </w:rPr>
        <w:t xml:space="preserve">ого</w:t>
      </w:r>
      <w:r>
        <w:rPr>
          <w:rFonts w:eastAsia="TimesNewRomanPSMT"/>
          <w:sz w:val="24"/>
          <w:szCs w:val="24"/>
        </w:rPr>
        <w:t xml:space="preserve"> тканью.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28</w:t>
      </w:r>
      <w:r>
        <w:rPr>
          <w:rFonts w:eastAsia="TimesNewRomanPSMT"/>
          <w:sz w:val="24"/>
          <w:szCs w:val="24"/>
        </w:rPr>
        <w:t xml:space="preserve"> </w:t>
      </w:r>
      <w:r>
        <w:rPr>
          <w:rFonts w:eastAsia="TimesNewRomanPSMT"/>
          <w:b/>
          <w:sz w:val="24"/>
          <w:szCs w:val="24"/>
        </w:rPr>
        <w:t xml:space="preserve">п</w:t>
      </w:r>
      <w:r>
        <w:rPr>
          <w:rFonts w:eastAsia="TimesNewRomanPSMT"/>
          <w:b/>
          <w:sz w:val="24"/>
          <w:szCs w:val="24"/>
        </w:rPr>
        <w:t xml:space="preserve">оильник</w:t>
      </w:r>
      <w:r>
        <w:rPr>
          <w:rFonts w:eastAsia="TimesNewRomanPSMT"/>
          <w:b/>
          <w:sz w:val="24"/>
          <w:szCs w:val="24"/>
        </w:rPr>
        <w:t xml:space="preserve">:</w:t>
      </w:r>
      <w:r>
        <w:rPr>
          <w:sz w:val="24"/>
          <w:szCs w:val="24"/>
        </w:rPr>
        <w:t xml:space="preserve"> Е</w:t>
      </w:r>
      <w:r>
        <w:rPr>
          <w:rFonts w:eastAsia="TimesNewRomanPSMT"/>
          <w:sz w:val="24"/>
          <w:szCs w:val="24"/>
        </w:rPr>
        <w:t xml:space="preserve">мкость с ручками или без них, носиком и крышкой для самостоятельного питья различных жидкостей.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29</w:t>
      </w:r>
      <w:r>
        <w:rPr>
          <w:rFonts w:eastAsia="TimesNewRomanPSMT"/>
          <w:sz w:val="24"/>
          <w:szCs w:val="24"/>
        </w:rPr>
        <w:t xml:space="preserve"> </w:t>
      </w:r>
      <w:r>
        <w:rPr>
          <w:rFonts w:eastAsia="TimesNewRomanPSMT"/>
          <w:b/>
          <w:sz w:val="24"/>
          <w:szCs w:val="24"/>
        </w:rPr>
        <w:t xml:space="preserve">ч</w:t>
      </w:r>
      <w:r>
        <w:rPr>
          <w:rFonts w:eastAsia="TimesNewRomanPSMT"/>
          <w:b/>
          <w:sz w:val="24"/>
          <w:szCs w:val="24"/>
        </w:rPr>
        <w:t xml:space="preserve">ашк</w:t>
      </w:r>
      <w:r>
        <w:rPr>
          <w:rFonts w:eastAsia="TimesNewRomanPSMT"/>
          <w:b/>
          <w:sz w:val="24"/>
          <w:szCs w:val="24"/>
        </w:rPr>
        <w:t xml:space="preserve">а</w:t>
      </w:r>
      <w:r>
        <w:rPr>
          <w:rFonts w:eastAsia="TimesNewRomanPSMT"/>
          <w:b/>
          <w:sz w:val="24"/>
          <w:szCs w:val="24"/>
        </w:rPr>
        <w:t xml:space="preserve">-</w:t>
      </w:r>
      <w:r>
        <w:rPr>
          <w:rFonts w:eastAsia="TimesNewRomanPSMT"/>
          <w:b/>
          <w:sz w:val="24"/>
          <w:szCs w:val="24"/>
        </w:rPr>
        <w:t xml:space="preserve">непроливайк</w:t>
      </w:r>
      <w:r>
        <w:rPr>
          <w:rFonts w:eastAsia="TimesNewRomanPSMT"/>
          <w:b/>
          <w:sz w:val="24"/>
          <w:szCs w:val="24"/>
        </w:rPr>
        <w:t xml:space="preserve">а:</w:t>
      </w:r>
      <w:r>
        <w:rPr>
          <w:rFonts w:eastAsia="TimesNewRomanPSMT"/>
          <w:sz w:val="24"/>
          <w:szCs w:val="24"/>
        </w:rPr>
        <w:t xml:space="preserve"> Разновидность детской посуды, позволяющая ребенку пить и </w:t>
      </w:r>
      <w:r>
        <w:rPr>
          <w:rFonts w:eastAsia="TimesNewRomanPSMT"/>
          <w:sz w:val="24"/>
          <w:szCs w:val="24"/>
        </w:rPr>
        <w:t xml:space="preserve">оставаться </w:t>
      </w:r>
      <w:r>
        <w:rPr>
          <w:rFonts w:eastAsia="TimesNewRomanPSMT"/>
          <w:sz w:val="24"/>
          <w:szCs w:val="24"/>
        </w:rPr>
        <w:t xml:space="preserve">сухим.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30</w:t>
      </w:r>
      <w:r>
        <w:rPr>
          <w:rFonts w:eastAsia="TimesNewRomanPSMT"/>
          <w:sz w:val="24"/>
          <w:szCs w:val="24"/>
        </w:rPr>
        <w:t xml:space="preserve"> </w:t>
      </w:r>
      <w:r>
        <w:rPr>
          <w:rFonts w:eastAsia="TimesNewRomanPSMT"/>
          <w:b/>
          <w:sz w:val="24"/>
          <w:szCs w:val="24"/>
        </w:rPr>
        <w:t xml:space="preserve">нагрудник</w:t>
      </w:r>
      <w:r>
        <w:rPr>
          <w:rFonts w:eastAsia="TimesNewRomanPSMT"/>
          <w:b/>
          <w:sz w:val="24"/>
          <w:szCs w:val="24"/>
        </w:rPr>
        <w:t xml:space="preserve">:</w:t>
      </w:r>
      <w:r>
        <w:rPr>
          <w:rFonts w:eastAsia="TimesNewRomanPSMT"/>
          <w:sz w:val="24"/>
          <w:szCs w:val="24"/>
        </w:rPr>
        <w:t xml:space="preserve"> </w:t>
      </w:r>
      <w:r>
        <w:rPr>
          <w:rFonts w:eastAsia="TimesNewRomanPSMT"/>
          <w:sz w:val="24"/>
          <w:szCs w:val="24"/>
        </w:rPr>
        <w:t xml:space="preserve">Изделие</w:t>
      </w:r>
      <w:r>
        <w:rPr>
          <w:rFonts w:eastAsia="TimesNewRomanPSMT"/>
          <w:sz w:val="24"/>
          <w:szCs w:val="24"/>
        </w:rPr>
        <w:t xml:space="preserve"> для детей</w:t>
      </w:r>
      <w:r>
        <w:rPr>
          <w:rFonts w:eastAsia="TimesNewRomanPSMT"/>
          <w:sz w:val="24"/>
          <w:szCs w:val="24"/>
        </w:rPr>
        <w:t xml:space="preserve">, располагающ</w:t>
      </w:r>
      <w:r>
        <w:rPr>
          <w:rFonts w:eastAsia="TimesNewRomanPSMT"/>
          <w:sz w:val="24"/>
          <w:szCs w:val="24"/>
        </w:rPr>
        <w:t xml:space="preserve">ееся</w:t>
      </w:r>
      <w:r>
        <w:rPr>
          <w:rFonts w:eastAsia="TimesNewRomanPSMT"/>
          <w:sz w:val="24"/>
          <w:szCs w:val="24"/>
        </w:rPr>
        <w:t xml:space="preserve"> </w:t>
      </w:r>
      <w:r>
        <w:rPr>
          <w:rFonts w:eastAsia="TimesNewRomanPSMT"/>
          <w:sz w:val="24"/>
          <w:szCs w:val="24"/>
        </w:rPr>
        <w:t xml:space="preserve">на</w:t>
      </w:r>
      <w:r>
        <w:rPr>
          <w:rFonts w:eastAsia="TimesNewRomanPSMT"/>
          <w:sz w:val="24"/>
          <w:szCs w:val="24"/>
        </w:rPr>
        <w:t xml:space="preserve"> уровн</w:t>
      </w:r>
      <w:r>
        <w:rPr>
          <w:rFonts w:eastAsia="TimesNewRomanPSMT"/>
          <w:sz w:val="24"/>
          <w:szCs w:val="24"/>
        </w:rPr>
        <w:t xml:space="preserve">е</w:t>
      </w:r>
      <w:r>
        <w:rPr>
          <w:rFonts w:eastAsia="TimesNewRomanPSMT"/>
          <w:sz w:val="24"/>
          <w:szCs w:val="24"/>
        </w:rPr>
        <w:t xml:space="preserve"> шеи и закрывающ</w:t>
      </w:r>
      <w:r>
        <w:rPr>
          <w:rFonts w:eastAsia="TimesNewRomanPSMT"/>
          <w:sz w:val="24"/>
          <w:szCs w:val="24"/>
        </w:rPr>
        <w:t xml:space="preserve">ее</w:t>
      </w:r>
      <w:r>
        <w:rPr>
          <w:rFonts w:eastAsia="TimesNewRomanPSMT"/>
          <w:sz w:val="24"/>
          <w:szCs w:val="24"/>
        </w:rPr>
        <w:t xml:space="preserve"> верхнюю часть груди для защиты одежды от возможного загрязнения в процессе приема пищи.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trike/>
          <w:sz w:val="22"/>
          <w:szCs w:val="22"/>
        </w:rPr>
      </w:pPr>
      <w:r>
        <w:rPr>
          <w:rFonts w:eastAsia="TimesNewRomanPSMT"/>
          <w:spacing w:val="40"/>
          <w:sz w:val="22"/>
          <w:szCs w:val="22"/>
        </w:rPr>
        <w:t xml:space="preserve">Примечание</w:t>
      </w:r>
      <w:r>
        <w:rPr>
          <w:rFonts w:eastAsia="TimesNewRomanPSMT"/>
          <w:sz w:val="22"/>
          <w:szCs w:val="22"/>
        </w:rPr>
        <w:t xml:space="preserve"> </w:t>
      </w:r>
      <w:r>
        <w:rPr>
          <w:rFonts w:eastAsia="TimesNewRomanPSMT"/>
          <w:sz w:val="22"/>
          <w:szCs w:val="22"/>
        </w:rPr>
        <w:t xml:space="preserve">—</w:t>
      </w:r>
      <w:r>
        <w:rPr>
          <w:rFonts w:eastAsia="TimesNewRomanPSMT"/>
          <w:sz w:val="22"/>
          <w:szCs w:val="22"/>
        </w:rPr>
        <w:t xml:space="preserve"> Нагрудник</w:t>
      </w:r>
      <w:r>
        <w:rPr>
          <w:rFonts w:eastAsia="TimesNewRomanPSMT"/>
          <w:sz w:val="22"/>
          <w:szCs w:val="22"/>
        </w:rPr>
        <w:t xml:space="preserve">и</w:t>
      </w:r>
      <w:r>
        <w:rPr>
          <w:rFonts w:eastAsia="TimesNewRomanPSMT"/>
          <w:sz w:val="22"/>
          <w:szCs w:val="22"/>
        </w:rPr>
        <w:t xml:space="preserve"> бывают </w:t>
      </w:r>
      <w:r>
        <w:rPr>
          <w:rFonts w:eastAsia="TimesNewRomanPSMT"/>
          <w:sz w:val="22"/>
          <w:szCs w:val="22"/>
        </w:rPr>
        <w:t xml:space="preserve">пластиковые</w:t>
      </w:r>
      <w:r>
        <w:rPr>
          <w:rFonts w:eastAsia="TimesNewRomanPSMT"/>
          <w:sz w:val="22"/>
          <w:szCs w:val="22"/>
        </w:rPr>
        <w:t xml:space="preserve">,</w:t>
      </w:r>
      <w:r>
        <w:rPr>
          <w:rFonts w:eastAsia="TimesNewRomanPSMT"/>
          <w:sz w:val="22"/>
          <w:szCs w:val="22"/>
        </w:rPr>
        <w:t xml:space="preserve"> силиконовые</w:t>
      </w:r>
      <w:r>
        <w:rPr>
          <w:rFonts w:eastAsia="TimesNewRomanPSMT"/>
          <w:sz w:val="22"/>
          <w:szCs w:val="22"/>
        </w:rPr>
        <w:t xml:space="preserve"> или из клеенки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trike/>
          <w:sz w:val="22"/>
          <w:szCs w:val="22"/>
        </w:rPr>
        <w:t xml:space="preserve"> </w:t>
      </w:r>
      <w:r>
        <w:rPr>
          <w:rFonts w:eastAsia="TimesNewRomanPSMT"/>
          <w:strike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31</w:t>
      </w:r>
      <w:r>
        <w:rPr>
          <w:rFonts w:eastAsia="TimesNewRomanPSMT"/>
          <w:sz w:val="24"/>
          <w:szCs w:val="24"/>
        </w:rPr>
        <w:t xml:space="preserve"> </w:t>
      </w:r>
      <w:r>
        <w:rPr>
          <w:rFonts w:eastAsia="TimesNewRomanPSMT"/>
          <w:b/>
          <w:sz w:val="24"/>
          <w:szCs w:val="24"/>
        </w:rPr>
        <w:t xml:space="preserve">детский </w:t>
      </w:r>
      <w:r>
        <w:rPr>
          <w:rFonts w:eastAsia="TimesNewRomanPSMT"/>
          <w:b/>
          <w:sz w:val="24"/>
          <w:szCs w:val="24"/>
        </w:rPr>
        <w:t xml:space="preserve">шезлонг</w:t>
      </w:r>
      <w:r>
        <w:rPr>
          <w:rFonts w:eastAsia="TimesNewRomanPSMT"/>
          <w:b/>
          <w:sz w:val="24"/>
          <w:szCs w:val="24"/>
        </w:rPr>
        <w:t xml:space="preserve">:</w:t>
      </w:r>
      <w:r>
        <w:rPr>
          <w:rFonts w:eastAsia="TimesNewRomanPSMT"/>
          <w:sz w:val="24"/>
          <w:szCs w:val="24"/>
        </w:rPr>
        <w:t xml:space="preserve"> Переносное кресло, в котором ребенок может находиться в лежачем и полусидячем положении. 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32</w:t>
      </w:r>
      <w:r>
        <w:rPr>
          <w:rFonts w:eastAsia="TimesNewRomanPSMT"/>
          <w:sz w:val="24"/>
          <w:szCs w:val="24"/>
        </w:rPr>
        <w:t xml:space="preserve"> </w:t>
      </w:r>
      <w:r>
        <w:rPr>
          <w:rFonts w:eastAsia="TimesNewRomanPSMT"/>
          <w:b/>
          <w:sz w:val="24"/>
          <w:szCs w:val="24"/>
        </w:rPr>
        <w:t xml:space="preserve">радио-</w:t>
      </w:r>
      <w:r>
        <w:rPr>
          <w:rFonts w:eastAsia="TimesNewRomanPSMT"/>
          <w:b/>
          <w:sz w:val="24"/>
          <w:szCs w:val="24"/>
        </w:rPr>
        <w:t xml:space="preserve">няня </w:t>
      </w:r>
      <w:r>
        <w:rPr>
          <w:rFonts w:eastAsia="TimesNewRomanPSMT"/>
          <w:sz w:val="24"/>
          <w:szCs w:val="24"/>
        </w:rPr>
        <w:t xml:space="preserve">(</w:t>
      </w:r>
      <w:r>
        <w:rPr>
          <w:rFonts w:eastAsia="TimesNewRomanPSMT"/>
          <w:i/>
          <w:sz w:val="24"/>
          <w:szCs w:val="24"/>
        </w:rPr>
        <w:t xml:space="preserve">видео-няня</w:t>
      </w:r>
      <w:r>
        <w:rPr>
          <w:rFonts w:eastAsia="TimesNewRomanPSMT"/>
          <w:sz w:val="24"/>
          <w:szCs w:val="24"/>
        </w:rPr>
        <w:t xml:space="preserve">):</w:t>
      </w:r>
      <w:r>
        <w:rPr>
          <w:rFonts w:eastAsia="TimesNewRomanPSMT"/>
          <w:sz w:val="24"/>
          <w:szCs w:val="24"/>
        </w:rPr>
        <w:t xml:space="preserve"> У</w:t>
      </w:r>
      <w:r>
        <w:rPr>
          <w:rFonts w:eastAsia="TimesNewRomanPSMT"/>
          <w:sz w:val="24"/>
          <w:szCs w:val="24"/>
        </w:rPr>
        <w:t xml:space="preserve">стройств</w:t>
      </w:r>
      <w:r>
        <w:rPr>
          <w:rFonts w:eastAsia="TimesNewRomanPSMT"/>
          <w:sz w:val="24"/>
          <w:szCs w:val="24"/>
        </w:rPr>
        <w:t xml:space="preserve">о</w:t>
      </w:r>
      <w:r>
        <w:rPr>
          <w:rFonts w:eastAsia="TimesNewRomanPSMT"/>
          <w:sz w:val="24"/>
          <w:szCs w:val="24"/>
        </w:rPr>
        <w:t xml:space="preserve">, предназначенн</w:t>
      </w:r>
      <w:r>
        <w:rPr>
          <w:rFonts w:eastAsia="TimesNewRomanPSMT"/>
          <w:sz w:val="24"/>
          <w:szCs w:val="24"/>
        </w:rPr>
        <w:t xml:space="preserve">о</w:t>
      </w:r>
      <w:r>
        <w:rPr>
          <w:rFonts w:eastAsia="TimesNewRomanPSMT"/>
          <w:sz w:val="24"/>
          <w:szCs w:val="24"/>
        </w:rPr>
        <w:t xml:space="preserve">е для диста</w:t>
      </w:r>
      <w:r>
        <w:rPr>
          <w:rFonts w:eastAsia="TimesNewRomanPSMT"/>
          <w:sz w:val="24"/>
          <w:szCs w:val="24"/>
        </w:rPr>
        <w:t xml:space="preserve">нционного наблюдения за детьми, состоящее</w:t>
      </w:r>
      <w:r>
        <w:rPr>
          <w:rFonts w:eastAsia="TimesNewRomanPSMT"/>
          <w:sz w:val="24"/>
          <w:szCs w:val="24"/>
        </w:rPr>
        <w:t xml:space="preserve"> из детского блока/передатчика, который находится возле реб</w:t>
      </w:r>
      <w:r>
        <w:rPr>
          <w:rFonts w:eastAsia="TimesNewRomanPSMT"/>
          <w:sz w:val="24"/>
          <w:szCs w:val="24"/>
        </w:rPr>
        <w:t xml:space="preserve">е</w:t>
      </w:r>
      <w:r>
        <w:rPr>
          <w:rFonts w:eastAsia="TimesNewRomanPSMT"/>
          <w:sz w:val="24"/>
          <w:szCs w:val="24"/>
        </w:rPr>
        <w:t xml:space="preserve">нка и родительского</w:t>
      </w:r>
      <w:r>
        <w:rPr>
          <w:rFonts w:eastAsia="TimesNewRomanPSMT"/>
          <w:sz w:val="24"/>
          <w:szCs w:val="24"/>
        </w:rPr>
        <w:t xml:space="preserve"> блока/при</w:t>
      </w:r>
      <w:r>
        <w:rPr>
          <w:rFonts w:eastAsia="TimesNewRomanPSMT"/>
          <w:sz w:val="24"/>
          <w:szCs w:val="24"/>
        </w:rPr>
        <w:t xml:space="preserve">е</w:t>
      </w:r>
      <w:r>
        <w:rPr>
          <w:rFonts w:eastAsia="TimesNewRomanPSMT"/>
          <w:sz w:val="24"/>
          <w:szCs w:val="24"/>
        </w:rPr>
        <w:t xml:space="preserve">мника, который находится у взрослого.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33</w:t>
      </w:r>
      <w:r>
        <w:rPr>
          <w:rFonts w:eastAsia="TimesNewRomanPSMT"/>
          <w:sz w:val="24"/>
          <w:szCs w:val="24"/>
        </w:rPr>
        <w:t xml:space="preserve"> </w:t>
      </w:r>
      <w:r>
        <w:rPr>
          <w:rFonts w:eastAsia="TimesNewRomanPSMT"/>
          <w:b/>
          <w:sz w:val="24"/>
          <w:szCs w:val="24"/>
        </w:rPr>
        <w:t xml:space="preserve">монитор</w:t>
      </w:r>
      <w:r>
        <w:rPr>
          <w:rFonts w:eastAsia="TimesNewRomanPSMT"/>
          <w:b/>
          <w:sz w:val="24"/>
          <w:szCs w:val="24"/>
        </w:rPr>
        <w:t xml:space="preserve"> дыхания</w:t>
      </w:r>
      <w:r>
        <w:rPr>
          <w:rFonts w:eastAsia="TimesNewRomanPSMT"/>
          <w:b/>
          <w:sz w:val="24"/>
          <w:szCs w:val="24"/>
        </w:rPr>
        <w:t xml:space="preserve">: </w:t>
      </w:r>
      <w:r>
        <w:rPr>
          <w:rFonts w:eastAsia="TimesNewRomanPSMT"/>
          <w:sz w:val="24"/>
          <w:szCs w:val="24"/>
        </w:rPr>
        <w:t xml:space="preserve">П</w:t>
      </w:r>
      <w:r>
        <w:rPr>
          <w:rFonts w:eastAsia="TimesNewRomanPSMT"/>
          <w:sz w:val="24"/>
          <w:szCs w:val="24"/>
        </w:rPr>
        <w:t xml:space="preserve">рибор для</w:t>
      </w:r>
      <w:r>
        <w:rPr>
          <w:rFonts w:eastAsia="TimesNewRomanPSMT"/>
          <w:sz w:val="24"/>
          <w:szCs w:val="24"/>
        </w:rPr>
        <w:t xml:space="preserve"> контроля движения и частоты дыхания новорожденного</w:t>
      </w:r>
      <w:r>
        <w:rPr>
          <w:rFonts w:eastAsia="TimesNewRomanPSMT"/>
          <w:sz w:val="24"/>
          <w:szCs w:val="24"/>
        </w:rPr>
        <w:t xml:space="preserve">.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34</w:t>
      </w:r>
      <w:r>
        <w:rPr>
          <w:rFonts w:eastAsia="TimesNewRomanPSMT"/>
          <w:sz w:val="24"/>
          <w:szCs w:val="24"/>
        </w:rPr>
        <w:t xml:space="preserve"> </w:t>
      </w:r>
      <w:r>
        <w:rPr>
          <w:rFonts w:eastAsia="TimesNewRomanPSMT"/>
          <w:b/>
          <w:sz w:val="24"/>
          <w:szCs w:val="24"/>
        </w:rPr>
        <w:t xml:space="preserve">блокиратор</w:t>
      </w:r>
      <w:r>
        <w:rPr>
          <w:rFonts w:eastAsia="TimesNewRomanPSMT"/>
          <w:b/>
          <w:sz w:val="24"/>
          <w:szCs w:val="24"/>
        </w:rPr>
        <w:t xml:space="preserve"> </w:t>
      </w:r>
      <w:r>
        <w:rPr>
          <w:rFonts w:eastAsia="TimesNewRomanPSMT"/>
          <w:sz w:val="24"/>
          <w:szCs w:val="24"/>
        </w:rPr>
        <w:t xml:space="preserve">(</w:t>
      </w:r>
      <w:r>
        <w:rPr>
          <w:rFonts w:eastAsia="TimesNewRomanPSMT"/>
          <w:i/>
          <w:sz w:val="24"/>
          <w:szCs w:val="24"/>
        </w:rPr>
        <w:t xml:space="preserve">фиксатор, накладка, заглушка, ограничитель</w:t>
      </w:r>
      <w:r>
        <w:rPr>
          <w:rFonts w:eastAsia="TimesNewRomanPSMT"/>
          <w:sz w:val="24"/>
          <w:szCs w:val="24"/>
        </w:rPr>
        <w:t xml:space="preserve">):</w:t>
      </w:r>
      <w:r>
        <w:rPr>
          <w:rFonts w:eastAsia="TimesNewRomanPSMT"/>
          <w:b/>
          <w:sz w:val="24"/>
          <w:szCs w:val="24"/>
        </w:rPr>
        <w:t xml:space="preserve"> </w:t>
      </w:r>
      <w:r>
        <w:rPr>
          <w:rFonts w:eastAsia="TimesNewRomanPSMT"/>
          <w:sz w:val="24"/>
          <w:szCs w:val="24"/>
        </w:rPr>
        <w:t xml:space="preserve">С</w:t>
      </w:r>
      <w:r>
        <w:rPr>
          <w:rFonts w:eastAsia="TimesNewRomanPSMT"/>
          <w:sz w:val="24"/>
          <w:szCs w:val="24"/>
        </w:rPr>
        <w:t xml:space="preserve">пециальные элементы, </w:t>
      </w:r>
      <w:r>
        <w:rPr>
          <w:rFonts w:eastAsia="TimesNewRomanPSMT"/>
          <w:sz w:val="24"/>
          <w:szCs w:val="24"/>
        </w:rPr>
        <w:t xml:space="preserve">предназначенные для предотвращения доступа детей к опасным зонам (защита ребенка от несчастных случаев и травм).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pacing w:val="40"/>
          <w:sz w:val="22"/>
          <w:szCs w:val="22"/>
        </w:rPr>
        <w:t xml:space="preserve">Примечание</w:t>
      </w:r>
      <w:r>
        <w:rPr>
          <w:rFonts w:eastAsia="TimesNewRomanPSMT"/>
          <w:sz w:val="22"/>
          <w:szCs w:val="22"/>
        </w:rPr>
        <w:t xml:space="preserve"> – Блокираторы</w:t>
      </w:r>
      <w:r>
        <w:rPr>
          <w:rFonts w:eastAsia="TimesNewRomanPSMT"/>
          <w:sz w:val="22"/>
          <w:szCs w:val="22"/>
        </w:rPr>
        <w:t xml:space="preserve"> монтируют на двери</w:t>
      </w:r>
      <w:r>
        <w:rPr>
          <w:rFonts w:eastAsia="TimesNewRomanPSMT"/>
          <w:sz w:val="22"/>
          <w:szCs w:val="22"/>
        </w:rPr>
        <w:t xml:space="preserve">, </w:t>
      </w:r>
      <w:r>
        <w:rPr>
          <w:rFonts w:eastAsia="TimesNewRomanPSMT"/>
          <w:sz w:val="22"/>
          <w:szCs w:val="22"/>
        </w:rPr>
        <w:t xml:space="preserve">окна, </w:t>
      </w:r>
      <w:r>
        <w:rPr>
          <w:rFonts w:eastAsia="TimesNewRomanPSMT"/>
          <w:sz w:val="22"/>
          <w:szCs w:val="22"/>
        </w:rPr>
        <w:t xml:space="preserve">ящики</w:t>
      </w:r>
      <w:r>
        <w:rPr>
          <w:rFonts w:eastAsia="TimesNewRomanPSMT"/>
          <w:sz w:val="22"/>
          <w:szCs w:val="22"/>
        </w:rPr>
        <w:t xml:space="preserve">, углы</w:t>
      </w:r>
      <w:r>
        <w:rPr>
          <w:rFonts w:eastAsia="TimesNewRomanPSMT"/>
          <w:sz w:val="22"/>
          <w:szCs w:val="22"/>
        </w:rPr>
        <w:t xml:space="preserve"> </w:t>
      </w:r>
      <w:r>
        <w:rPr>
          <w:rFonts w:eastAsia="TimesNewRomanPSMT"/>
          <w:sz w:val="22"/>
          <w:szCs w:val="22"/>
        </w:rPr>
        <w:t xml:space="preserve">и т.</w:t>
      </w:r>
      <w:r>
        <w:rPr>
          <w:rFonts w:eastAsia="TimesNewRomanPSMT"/>
          <w:sz w:val="22"/>
          <w:szCs w:val="22"/>
        </w:rPr>
        <w:t xml:space="preserve"> </w:t>
      </w:r>
      <w:r>
        <w:rPr>
          <w:rFonts w:eastAsia="TimesNewRomanPSMT"/>
          <w:sz w:val="22"/>
          <w:szCs w:val="22"/>
        </w:rPr>
        <w:t xml:space="preserve">д.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35</w:t>
      </w:r>
      <w:r>
        <w:rPr>
          <w:rFonts w:eastAsia="TimesNewRomanPSMT"/>
          <w:sz w:val="24"/>
          <w:szCs w:val="24"/>
        </w:rPr>
        <w:t xml:space="preserve"> </w:t>
      </w:r>
      <w:r>
        <w:rPr>
          <w:rFonts w:eastAsia="TimesNewRomanPSMT"/>
          <w:b/>
          <w:sz w:val="24"/>
          <w:szCs w:val="24"/>
        </w:rPr>
        <w:t xml:space="preserve">стерилизатор для бутылочек</w:t>
      </w:r>
      <w:r>
        <w:rPr>
          <w:rFonts w:eastAsia="TimesNewRomanPSMT"/>
          <w:b/>
          <w:sz w:val="24"/>
          <w:szCs w:val="24"/>
        </w:rPr>
        <w:t xml:space="preserve">:</w:t>
      </w:r>
      <w:r>
        <w:rPr>
          <w:rFonts w:eastAsia="TimesNewRomanPSMT"/>
          <w:sz w:val="24"/>
          <w:szCs w:val="24"/>
        </w:rPr>
        <w:t xml:space="preserve"> С</w:t>
      </w:r>
      <w:r>
        <w:rPr>
          <w:rFonts w:eastAsia="TimesNewRomanPSMT"/>
          <w:sz w:val="24"/>
          <w:szCs w:val="24"/>
        </w:rPr>
        <w:t xml:space="preserve">пециальное устройство, предназначенное для обеззараживания детских бутылочек и аксессуаров</w:t>
      </w:r>
      <w:r>
        <w:rPr>
          <w:rFonts w:eastAsia="TimesNewRomanPSMT"/>
          <w:sz w:val="24"/>
          <w:szCs w:val="24"/>
        </w:rPr>
        <w:t xml:space="preserve">.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36</w:t>
      </w:r>
      <w:r>
        <w:rPr>
          <w:rFonts w:eastAsia="TimesNewRomanPSMT"/>
          <w:sz w:val="24"/>
          <w:szCs w:val="24"/>
        </w:rPr>
        <w:t xml:space="preserve"> </w:t>
      </w:r>
      <w:r>
        <w:rPr>
          <w:rFonts w:eastAsia="TimesNewRomanPSMT"/>
          <w:b/>
          <w:sz w:val="24"/>
          <w:szCs w:val="24"/>
        </w:rPr>
        <w:t xml:space="preserve">(электрический, электронный, паровой)</w:t>
      </w:r>
      <w:r>
        <w:rPr>
          <w:rFonts w:eastAsia="TimesNewRomanPSMT"/>
          <w:b/>
          <w:sz w:val="24"/>
          <w:szCs w:val="24"/>
        </w:rPr>
        <w:t xml:space="preserve"> подогреватель детского питания и бутылочек</w:t>
      </w:r>
      <w:r>
        <w:rPr>
          <w:rFonts w:eastAsia="TimesNewRomanPSMT"/>
          <w:b/>
          <w:sz w:val="24"/>
          <w:szCs w:val="24"/>
        </w:rPr>
        <w:t xml:space="preserve">:</w:t>
      </w:r>
      <w:r>
        <w:rPr>
          <w:rFonts w:eastAsia="TimesNewRomanPSMT"/>
          <w:sz w:val="24"/>
          <w:szCs w:val="24"/>
        </w:rPr>
        <w:t xml:space="preserve"> П</w:t>
      </w:r>
      <w:r>
        <w:rPr>
          <w:rFonts w:eastAsia="TimesNewRomanPSMT"/>
          <w:sz w:val="24"/>
          <w:szCs w:val="24"/>
        </w:rPr>
        <w:t xml:space="preserve">рибор, позволя</w:t>
      </w:r>
      <w:r>
        <w:rPr>
          <w:rFonts w:eastAsia="TimesNewRomanPSMT"/>
          <w:sz w:val="24"/>
          <w:szCs w:val="24"/>
        </w:rPr>
        <w:t xml:space="preserve">ющий</w:t>
      </w:r>
      <w:r>
        <w:rPr>
          <w:rFonts w:eastAsia="TimesNewRomanPSMT"/>
          <w:sz w:val="24"/>
          <w:szCs w:val="24"/>
        </w:rPr>
        <w:t xml:space="preserve"> нагревать грудное молоко или смесь</w:t>
      </w:r>
      <w:r>
        <w:rPr>
          <w:rFonts w:eastAsia="TimesNewRomanPSMT"/>
          <w:sz w:val="24"/>
          <w:szCs w:val="24"/>
        </w:rPr>
        <w:t xml:space="preserve"> для кормления младенца до нужной температуры</w:t>
      </w:r>
      <w:r>
        <w:rPr>
          <w:rFonts w:eastAsia="TimesNewRomanPSMT"/>
          <w:sz w:val="24"/>
          <w:szCs w:val="24"/>
        </w:rPr>
        <w:t xml:space="preserve">.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37</w:t>
      </w:r>
      <w:r>
        <w:rPr>
          <w:rFonts w:eastAsia="TimesNewRomanPSMT"/>
          <w:sz w:val="24"/>
          <w:szCs w:val="24"/>
        </w:rPr>
        <w:t xml:space="preserve"> </w:t>
      </w:r>
      <w:r>
        <w:rPr>
          <w:rFonts w:eastAsia="TimesNewRomanPSMT"/>
          <w:b/>
          <w:sz w:val="24"/>
          <w:szCs w:val="24"/>
        </w:rPr>
        <w:t xml:space="preserve">термосумка</w:t>
      </w:r>
      <w:r>
        <w:rPr>
          <w:rFonts w:eastAsia="TimesNewRomanPSMT"/>
          <w:b/>
          <w:sz w:val="24"/>
          <w:szCs w:val="24"/>
        </w:rPr>
        <w:t xml:space="preserve">:</w:t>
      </w:r>
      <w:r>
        <w:rPr>
          <w:rFonts w:eastAsia="TimesNewRomanPSMT"/>
          <w:sz w:val="24"/>
          <w:szCs w:val="24"/>
        </w:rPr>
        <w:t xml:space="preserve"> С</w:t>
      </w:r>
      <w:r>
        <w:rPr>
          <w:rFonts w:eastAsia="TimesNewRomanPSMT"/>
          <w:sz w:val="24"/>
          <w:szCs w:val="24"/>
        </w:rPr>
        <w:t xml:space="preserve">пециальная сумка, </w:t>
      </w:r>
      <w:r>
        <w:rPr>
          <w:rFonts w:eastAsia="TimesNewRomanPSMT"/>
          <w:sz w:val="24"/>
          <w:szCs w:val="24"/>
        </w:rPr>
        <w:t xml:space="preserve">предназначенная для хранения и переноски детских бутылочек с подогревом или охлаждением, </w:t>
      </w:r>
      <w:r>
        <w:rPr>
          <w:rFonts w:eastAsia="TimesNewRomanPSMT"/>
          <w:sz w:val="24"/>
          <w:szCs w:val="24"/>
        </w:rPr>
        <w:t xml:space="preserve">выполненная из термоизолирующего материала, который обеспечивает сохранение температуры жидкости внутри бутылочки на протяжении длительного</w:t>
      </w:r>
      <w:r>
        <w:rPr>
          <w:rFonts w:eastAsia="TimesNewRomanPSMT"/>
          <w:sz w:val="24"/>
          <w:szCs w:val="24"/>
        </w:rPr>
        <w:t xml:space="preserve"> времени</w:t>
      </w:r>
      <w:r>
        <w:rPr>
          <w:rFonts w:eastAsia="TimesNewRomanPSMT"/>
          <w:sz w:val="24"/>
          <w:szCs w:val="24"/>
        </w:rPr>
        <w:t xml:space="preserve">. 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38</w:t>
      </w:r>
      <w:r>
        <w:rPr>
          <w:rFonts w:eastAsia="TimesNewRomanPSMT"/>
          <w:sz w:val="24"/>
          <w:szCs w:val="24"/>
        </w:rPr>
        <w:t xml:space="preserve"> </w:t>
      </w:r>
      <w:r>
        <w:rPr>
          <w:rFonts w:eastAsia="TimesNewRomanPSMT"/>
          <w:b/>
          <w:sz w:val="24"/>
          <w:szCs w:val="24"/>
        </w:rPr>
        <w:t xml:space="preserve">контейнер для </w:t>
      </w:r>
      <w:r>
        <w:rPr>
          <w:rFonts w:eastAsia="TimesNewRomanPSMT"/>
          <w:b/>
          <w:sz w:val="24"/>
          <w:szCs w:val="24"/>
        </w:rPr>
        <w:t xml:space="preserve">замораживания </w:t>
      </w:r>
      <w:r>
        <w:rPr>
          <w:rFonts w:eastAsia="TimesNewRomanPSMT"/>
          <w:b/>
          <w:sz w:val="24"/>
          <w:szCs w:val="24"/>
        </w:rPr>
        <w:t xml:space="preserve">[</w:t>
      </w:r>
      <w:r>
        <w:rPr>
          <w:rFonts w:eastAsia="TimesNewRomanPSMT"/>
          <w:b/>
          <w:sz w:val="24"/>
          <w:szCs w:val="24"/>
        </w:rPr>
        <w:t xml:space="preserve">хранения</w:t>
      </w:r>
      <w:r>
        <w:rPr>
          <w:rFonts w:eastAsia="TimesNewRomanPSMT"/>
          <w:b/>
          <w:sz w:val="24"/>
          <w:szCs w:val="24"/>
        </w:rPr>
        <w:t xml:space="preserve">]</w:t>
      </w:r>
      <w:r>
        <w:rPr>
          <w:rFonts w:eastAsia="TimesNewRomanPSMT"/>
          <w:b/>
          <w:sz w:val="24"/>
          <w:szCs w:val="24"/>
        </w:rPr>
        <w:t xml:space="preserve"> </w:t>
      </w:r>
      <w:r>
        <w:rPr>
          <w:rFonts w:eastAsia="TimesNewRomanPSMT"/>
          <w:b/>
          <w:sz w:val="24"/>
          <w:szCs w:val="24"/>
        </w:rPr>
        <w:t xml:space="preserve">сцеженного молока</w:t>
      </w:r>
      <w:r>
        <w:rPr>
          <w:rFonts w:eastAsia="TimesNewRomanPSMT"/>
          <w:b/>
          <w:sz w:val="24"/>
          <w:szCs w:val="24"/>
        </w:rPr>
        <w:t xml:space="preserve">:</w:t>
      </w:r>
      <w:r>
        <w:rPr>
          <w:rFonts w:eastAsia="TimesNewRomanPSMT"/>
          <w:sz w:val="24"/>
          <w:szCs w:val="24"/>
        </w:rPr>
        <w:t xml:space="preserve"> </w:t>
      </w:r>
      <w:r>
        <w:rPr>
          <w:rFonts w:eastAsia="TimesNewRomanPSMT"/>
          <w:sz w:val="24"/>
          <w:szCs w:val="24"/>
        </w:rPr>
        <w:t xml:space="preserve">С</w:t>
      </w:r>
      <w:r>
        <w:rPr>
          <w:rFonts w:eastAsia="TimesNewRomanPSMT"/>
          <w:sz w:val="24"/>
          <w:szCs w:val="24"/>
        </w:rPr>
        <w:t xml:space="preserve">пециальные емкости с мерной шкалой, предназначенные для сбора </w:t>
      </w:r>
      <w:r>
        <w:rPr>
          <w:rFonts w:eastAsia="TimesNewRomanPSMT"/>
          <w:sz w:val="24"/>
          <w:szCs w:val="24"/>
        </w:rPr>
        <w:t xml:space="preserve">и </w:t>
      </w:r>
      <w:r>
        <w:rPr>
          <w:rFonts w:eastAsia="TimesNewRomanPSMT"/>
          <w:sz w:val="24"/>
          <w:szCs w:val="24"/>
        </w:rPr>
        <w:t xml:space="preserve">замораживания </w:t>
      </w:r>
      <w:r>
        <w:rPr>
          <w:rFonts w:eastAsia="TimesNewRomanPSMT"/>
          <w:sz w:val="24"/>
          <w:szCs w:val="24"/>
        </w:rPr>
        <w:t xml:space="preserve">[хранения] </w:t>
      </w:r>
      <w:r>
        <w:rPr>
          <w:rFonts w:eastAsia="TimesNewRomanPSMT"/>
          <w:sz w:val="24"/>
          <w:szCs w:val="24"/>
        </w:rPr>
        <w:t xml:space="preserve">сцеженного</w:t>
      </w:r>
      <w:r>
        <w:rPr>
          <w:rFonts w:eastAsia="TimesNewRomanPSMT"/>
          <w:sz w:val="24"/>
          <w:szCs w:val="24"/>
        </w:rPr>
        <w:t xml:space="preserve"> молока.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39</w:t>
      </w:r>
      <w:r>
        <w:rPr>
          <w:rFonts w:eastAsia="TimesNewRomanPSMT"/>
          <w:b/>
          <w:sz w:val="24"/>
          <w:szCs w:val="24"/>
        </w:rPr>
        <w:t xml:space="preserve"> </w:t>
      </w:r>
      <w:r>
        <w:rPr>
          <w:rFonts w:eastAsia="TimesNewRomanPSMT"/>
          <w:b/>
          <w:sz w:val="24"/>
          <w:szCs w:val="24"/>
        </w:rPr>
        <w:t xml:space="preserve">цифровые весы</w:t>
      </w:r>
      <w:r>
        <w:rPr>
          <w:rFonts w:eastAsia="TimesNewRomanPSMT"/>
          <w:b/>
          <w:sz w:val="24"/>
          <w:szCs w:val="24"/>
        </w:rPr>
        <w:t xml:space="preserve">:</w:t>
      </w:r>
      <w:r>
        <w:rPr>
          <w:rFonts w:eastAsia="TimesNewRomanPSMT"/>
          <w:sz w:val="24"/>
          <w:szCs w:val="24"/>
        </w:rPr>
        <w:t xml:space="preserve"> У</w:t>
      </w:r>
      <w:r>
        <w:rPr>
          <w:rFonts w:eastAsia="TimesNewRomanPSMT"/>
          <w:sz w:val="24"/>
          <w:szCs w:val="24"/>
        </w:rPr>
        <w:t xml:space="preserve">стройство для контроля изменения веса ребенка.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40</w:t>
      </w:r>
      <w:r>
        <w:rPr>
          <w:rFonts w:eastAsia="TimesNewRomanPSMT"/>
          <w:sz w:val="24"/>
          <w:szCs w:val="24"/>
        </w:rPr>
        <w:t xml:space="preserve"> </w:t>
      </w:r>
      <w:r>
        <w:rPr>
          <w:rFonts w:eastAsia="TimesNewRomanPSMT"/>
          <w:b/>
          <w:sz w:val="24"/>
          <w:szCs w:val="24"/>
        </w:rPr>
        <w:t xml:space="preserve">крестильны</w:t>
      </w:r>
      <w:r>
        <w:rPr>
          <w:rFonts w:eastAsia="TimesNewRomanPSMT"/>
          <w:b/>
          <w:sz w:val="24"/>
          <w:szCs w:val="24"/>
        </w:rPr>
        <w:t xml:space="preserve">й </w:t>
      </w:r>
      <w:r>
        <w:rPr>
          <w:rFonts w:eastAsia="TimesNewRomanPSMT"/>
          <w:b/>
          <w:sz w:val="24"/>
          <w:szCs w:val="24"/>
        </w:rPr>
        <w:t xml:space="preserve">набор:</w:t>
      </w:r>
      <w:r>
        <w:rPr>
          <w:rFonts w:eastAsia="TimesNewRomanPSMT"/>
          <w:sz w:val="24"/>
          <w:szCs w:val="24"/>
        </w:rPr>
        <w:t xml:space="preserve"> </w:t>
      </w:r>
      <w:r>
        <w:rPr>
          <w:rFonts w:eastAsia="TimesNewRomanPSMT"/>
          <w:sz w:val="24"/>
          <w:szCs w:val="24"/>
        </w:rPr>
        <w:t xml:space="preserve">Набор </w:t>
      </w:r>
      <w:r>
        <w:rPr>
          <w:rFonts w:eastAsia="TimesNewRomanPSMT"/>
          <w:sz w:val="24"/>
          <w:szCs w:val="24"/>
        </w:rPr>
        <w:t xml:space="preserve">изделий из текстильных материалов </w:t>
      </w:r>
      <w:r>
        <w:rPr>
          <w:rFonts w:eastAsia="TimesNewRomanPSMT"/>
          <w:sz w:val="24"/>
          <w:szCs w:val="24"/>
        </w:rPr>
        <w:t xml:space="preserve">для крещения, состоящий, как правило, из </w:t>
      </w:r>
      <w:r>
        <w:rPr>
          <w:rFonts w:eastAsia="TimesNewRomanPSMT"/>
          <w:sz w:val="24"/>
          <w:szCs w:val="24"/>
        </w:rPr>
        <w:t xml:space="preserve">косынки </w:t>
      </w:r>
      <w:r>
        <w:rPr>
          <w:rFonts w:eastAsia="TimesNewRomanPSMT"/>
          <w:sz w:val="24"/>
          <w:szCs w:val="24"/>
        </w:rPr>
        <w:t xml:space="preserve">либо чепчик</w:t>
      </w:r>
      <w:r>
        <w:rPr>
          <w:rFonts w:eastAsia="TimesNewRomanPSMT"/>
          <w:sz w:val="24"/>
          <w:szCs w:val="24"/>
        </w:rPr>
        <w:t xml:space="preserve">а</w:t>
      </w:r>
      <w:r>
        <w:rPr>
          <w:rFonts w:eastAsia="TimesNewRomanPSMT"/>
          <w:sz w:val="24"/>
          <w:szCs w:val="24"/>
        </w:rPr>
        <w:t xml:space="preserve">, крестильн</w:t>
      </w:r>
      <w:r>
        <w:rPr>
          <w:rFonts w:eastAsia="TimesNewRomanPSMT"/>
          <w:sz w:val="24"/>
          <w:szCs w:val="24"/>
        </w:rPr>
        <w:t xml:space="preserve">ой</w:t>
      </w:r>
      <w:r>
        <w:rPr>
          <w:rFonts w:eastAsia="TimesNewRomanPSMT"/>
          <w:sz w:val="24"/>
          <w:szCs w:val="24"/>
        </w:rPr>
        <w:t xml:space="preserve"> рубашечк</w:t>
      </w:r>
      <w:r>
        <w:rPr>
          <w:rFonts w:eastAsia="TimesNewRomanPSMT"/>
          <w:sz w:val="24"/>
          <w:szCs w:val="24"/>
        </w:rPr>
        <w:t xml:space="preserve">и</w:t>
      </w:r>
      <w:r>
        <w:rPr>
          <w:rFonts w:eastAsia="TimesNewRomanPSMT"/>
          <w:sz w:val="24"/>
          <w:szCs w:val="24"/>
        </w:rPr>
        <w:t xml:space="preserve"> и </w:t>
      </w:r>
      <w:r>
        <w:rPr>
          <w:rFonts w:eastAsia="TimesNewRomanPSMT"/>
          <w:sz w:val="24"/>
          <w:szCs w:val="24"/>
        </w:rPr>
        <w:t xml:space="preserve">пеленки</w:t>
      </w:r>
      <w:r>
        <w:rPr>
          <w:rFonts w:eastAsia="TimesNewRomanPSMT"/>
          <w:sz w:val="24"/>
          <w:szCs w:val="24"/>
        </w:rPr>
        <w:t xml:space="preserve">.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41</w:t>
      </w:r>
      <w:r>
        <w:rPr>
          <w:rFonts w:eastAsia="TimesNewRomanPSMT"/>
          <w:sz w:val="24"/>
          <w:szCs w:val="24"/>
        </w:rPr>
        <w:t xml:space="preserve"> </w:t>
      </w:r>
      <w:r>
        <w:rPr>
          <w:rFonts w:eastAsia="TimesNewRomanPSMT"/>
          <w:b/>
          <w:sz w:val="24"/>
          <w:szCs w:val="24"/>
        </w:rPr>
        <w:t xml:space="preserve">набор в кроватку</w:t>
      </w:r>
      <w:r>
        <w:rPr>
          <w:rFonts w:eastAsia="TimesNewRomanPSMT"/>
          <w:b/>
          <w:sz w:val="24"/>
          <w:szCs w:val="24"/>
        </w:rPr>
        <w:t xml:space="preserve"> </w:t>
      </w:r>
      <w:r>
        <w:rPr>
          <w:rFonts w:eastAsia="TimesNewRomanPSMT"/>
          <w:b/>
          <w:sz w:val="24"/>
          <w:szCs w:val="24"/>
        </w:rPr>
        <w:t xml:space="preserve">[</w:t>
      </w:r>
      <w:r>
        <w:rPr>
          <w:rFonts w:eastAsia="TimesNewRomanPSMT"/>
          <w:b/>
          <w:sz w:val="24"/>
          <w:szCs w:val="24"/>
        </w:rPr>
        <w:t xml:space="preserve">коляску, манеж</w:t>
      </w:r>
      <w:r>
        <w:rPr>
          <w:rFonts w:eastAsia="TimesNewRomanPSMT"/>
          <w:b/>
          <w:sz w:val="24"/>
          <w:szCs w:val="24"/>
        </w:rPr>
        <w:t xml:space="preserve">]</w:t>
      </w:r>
      <w:r>
        <w:rPr>
          <w:rFonts w:eastAsia="TimesNewRomanPSMT"/>
          <w:b/>
          <w:sz w:val="24"/>
          <w:szCs w:val="24"/>
        </w:rPr>
        <w:t xml:space="preserve">:</w:t>
      </w:r>
      <w:r>
        <w:rPr>
          <w:rFonts w:eastAsia="TimesNewRomanPSMT"/>
          <w:sz w:val="24"/>
          <w:szCs w:val="24"/>
        </w:rPr>
        <w:t xml:space="preserve"> Набор изделий</w:t>
      </w:r>
      <w:r>
        <w:rPr>
          <w:rFonts w:eastAsia="TimesNewRomanPSMT"/>
          <w:sz w:val="24"/>
          <w:szCs w:val="24"/>
        </w:rPr>
        <w:t xml:space="preserve"> из текстильных материалов</w:t>
      </w:r>
      <w:r>
        <w:rPr>
          <w:rFonts w:eastAsia="TimesNewRomanPSMT"/>
          <w:sz w:val="24"/>
          <w:szCs w:val="24"/>
        </w:rPr>
        <w:t xml:space="preserve">, </w:t>
      </w:r>
      <w:r>
        <w:rPr>
          <w:rFonts w:eastAsia="TimesNewRomanPSMT"/>
          <w:sz w:val="24"/>
          <w:szCs w:val="24"/>
        </w:rPr>
        <w:t xml:space="preserve">предназначенных </w:t>
      </w:r>
      <w:r>
        <w:rPr>
          <w:rFonts w:eastAsia="TimesNewRomanPSMT"/>
          <w:sz w:val="24"/>
          <w:szCs w:val="24"/>
        </w:rPr>
        <w:t xml:space="preserve">для обустройства детской кроватки </w:t>
      </w:r>
      <w:r>
        <w:rPr>
          <w:rFonts w:eastAsia="TimesNewRomanPSMT"/>
          <w:sz w:val="24"/>
          <w:szCs w:val="24"/>
        </w:rPr>
        <w:t xml:space="preserve">[</w:t>
      </w:r>
      <w:r>
        <w:rPr>
          <w:rFonts w:eastAsia="TimesNewRomanPSMT"/>
          <w:sz w:val="24"/>
          <w:szCs w:val="24"/>
        </w:rPr>
        <w:t xml:space="preserve">коляски, манежа</w:t>
      </w:r>
      <w:r>
        <w:rPr>
          <w:rFonts w:eastAsia="TimesNewRomanPSMT"/>
          <w:sz w:val="24"/>
          <w:szCs w:val="24"/>
        </w:rPr>
        <w:t xml:space="preserve">]</w:t>
      </w:r>
      <w:r>
        <w:rPr>
          <w:rFonts w:eastAsia="TimesNewRomanPSMT"/>
          <w:sz w:val="24"/>
          <w:szCs w:val="24"/>
        </w:rPr>
        <w:t xml:space="preserve">. 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42</w:t>
      </w:r>
      <w:r>
        <w:rPr>
          <w:rFonts w:eastAsia="TimesNewRomanPSMT"/>
          <w:sz w:val="24"/>
          <w:szCs w:val="24"/>
        </w:rPr>
        <w:t xml:space="preserve"> 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4"/>
          <w:szCs w:val="24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eastAsia="TimesNewRomanPSMT"/>
          <w:b/>
          <w:sz w:val="24"/>
          <w:szCs w:val="24"/>
        </w:rPr>
        <w:t xml:space="preserve">детский (бумажный) подгузник:</w:t>
      </w:r>
      <w:r>
        <w:rPr>
          <w:rFonts w:eastAsia="TimesNewRomanPSMT"/>
          <w:sz w:val="24"/>
          <w:szCs w:val="24"/>
        </w:rPr>
        <w:t xml:space="preserve"> Многослойное санитарно-гигиеническое изделие разового использования, предназначенное для ухода за детьми.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pacing w:val="40"/>
          <w:sz w:val="22"/>
          <w:szCs w:val="22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eastAsia="TimesNewRomanPSMT"/>
          <w:spacing w:val="40"/>
          <w:sz w:val="22"/>
          <w:szCs w:val="22"/>
        </w:rPr>
        <w:t xml:space="preserve">Примечания</w:t>
      </w:r>
      <w:r>
        <w:rPr>
          <w:rFonts w:eastAsia="TimesNewRomanPSMT"/>
          <w:spacing w:val="40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eastAsia="TimesNewRomanPSMT"/>
          <w:sz w:val="22"/>
          <w:szCs w:val="22"/>
        </w:rPr>
        <w:t xml:space="preserve">1 Заключенная в круглые скобки часть термина может быть опущена при использовании термина.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eastAsia="TimesNewRomanPSMT"/>
          <w:sz w:val="22"/>
          <w:szCs w:val="22"/>
        </w:rPr>
        <w:t xml:space="preserve">2 Допускается использовать термины </w:t>
      </w:r>
      <w:r>
        <w:rPr>
          <w:rFonts w:eastAsia="TimesNewRomanPSMT"/>
          <w:sz w:val="22"/>
          <w:szCs w:val="22"/>
        </w:rPr>
        <w:t xml:space="preserve">«</w:t>
      </w:r>
      <w:r>
        <w:rPr>
          <w:rFonts w:eastAsia="TimesNewRomanPSMT"/>
          <w:sz w:val="22"/>
          <w:szCs w:val="22"/>
        </w:rPr>
        <w:t xml:space="preserve">подгузники-трусы</w:t>
      </w:r>
      <w:r>
        <w:rPr>
          <w:rFonts w:eastAsia="TimesNewRomanPSMT"/>
          <w:sz w:val="22"/>
          <w:szCs w:val="22"/>
        </w:rPr>
        <w:t xml:space="preserve">»</w:t>
      </w:r>
      <w:r>
        <w:rPr>
          <w:rFonts w:eastAsia="TimesNewRomanPSMT"/>
          <w:sz w:val="22"/>
          <w:szCs w:val="22"/>
        </w:rPr>
        <w:t xml:space="preserve">, </w:t>
      </w:r>
      <w:r>
        <w:rPr>
          <w:rFonts w:eastAsia="TimesNewRomanPSMT"/>
          <w:sz w:val="22"/>
          <w:szCs w:val="22"/>
        </w:rPr>
        <w:t xml:space="preserve">«</w:t>
      </w:r>
      <w:r>
        <w:rPr>
          <w:rFonts w:eastAsia="TimesNewRomanPSMT"/>
          <w:sz w:val="22"/>
          <w:szCs w:val="22"/>
        </w:rPr>
        <w:t xml:space="preserve">подгузники-трусики</w:t>
      </w:r>
      <w:r>
        <w:rPr>
          <w:rFonts w:eastAsia="TimesNewRomanPSMT"/>
          <w:sz w:val="22"/>
          <w:szCs w:val="22"/>
        </w:rPr>
        <w:t xml:space="preserve">»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4"/>
          <w:szCs w:val="24"/>
        </w:r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</w:pPr>
      <w:r>
        <w:rPr>
          <w:rFonts w:eastAsia="TimesNewRomanPSMT"/>
          <w:sz w:val="24"/>
          <w:szCs w:val="24"/>
        </w:rPr>
        <w:t xml:space="preserve">[ГОСТ Р 52557</w:t>
      </w:r>
      <w:r>
        <w:rPr>
          <w:rFonts w:eastAsia="TimesNewRomanPSMT"/>
          <w:sz w:val="24"/>
          <w:szCs w:val="24"/>
        </w:rPr>
        <w:t xml:space="preserve">–</w:t>
      </w:r>
      <w:r>
        <w:rPr>
          <w:rFonts w:eastAsia="TimesNewRomanPSMT"/>
          <w:sz w:val="24"/>
          <w:szCs w:val="24"/>
        </w:rPr>
        <w:t xml:space="preserve">2020, п</w:t>
      </w:r>
      <w:r>
        <w:rPr>
          <w:rFonts w:eastAsia="TimesNewRomanPSMT"/>
          <w:sz w:val="24"/>
          <w:szCs w:val="24"/>
        </w:rPr>
        <w:t xml:space="preserve">ункт</w:t>
      </w:r>
      <w:r>
        <w:rPr>
          <w:rFonts w:eastAsia="TimesNewRomanPSMT"/>
          <w:sz w:val="24"/>
          <w:szCs w:val="24"/>
        </w:rPr>
        <w:t xml:space="preserve"> 3.1]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rPr>
          <w:sz w:val="24"/>
          <w:szCs w:val="24"/>
        </w:rPr>
      </w:pPr>
      <w:r>
        <w:rPr>
          <w:iCs/>
          <w:sz w:val="24"/>
          <w:szCs w:val="24"/>
        </w:rPr>
        <w:t xml:space="preserve">43</w:t>
      </w:r>
      <w:r>
        <w:rPr>
          <w:i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майка: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Бельевое плечевое изделие без воротника, рукавов и застежки, покрывающее туловище частично или полностью, надеваемое непосредственно на тело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</w:r>
    </w:p>
    <w:p>
      <w:pPr>
        <w:ind w:firstLine="709"/>
        <w:jc w:val="both"/>
        <w:spacing w:line="360" w:lineRule="auto"/>
        <w:rPr>
          <w:sz w:val="24"/>
          <w:szCs w:val="24"/>
        </w:rPr>
      </w:pPr>
      <w:r>
        <w:rPr>
          <w:bCs/>
          <w:sz w:val="24"/>
          <w:szCs w:val="24"/>
        </w:rPr>
        <w:t xml:space="preserve">44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футболка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Бельевое </w:t>
      </w:r>
      <w:r>
        <w:rPr>
          <w:sz w:val="24"/>
          <w:szCs w:val="24"/>
        </w:rPr>
        <w:t xml:space="preserve">плечевое </w:t>
      </w:r>
      <w:r>
        <w:rPr>
          <w:sz w:val="24"/>
          <w:szCs w:val="24"/>
        </w:rPr>
        <w:t xml:space="preserve">трикотажное </w:t>
      </w:r>
      <w:r>
        <w:rPr>
          <w:sz w:val="24"/>
          <w:szCs w:val="24"/>
        </w:rPr>
        <w:t xml:space="preserve">изделие без воротника</w:t>
      </w:r>
      <w:r>
        <w:rPr>
          <w:sz w:val="24"/>
          <w:szCs w:val="24"/>
        </w:rPr>
        <w:t xml:space="preserve"> и застежки</w:t>
      </w:r>
      <w:r>
        <w:rPr>
          <w:sz w:val="24"/>
          <w:szCs w:val="24"/>
        </w:rPr>
        <w:t xml:space="preserve">, покрывающее туловище частично или полностью, </w:t>
      </w:r>
      <w:r>
        <w:rPr>
          <w:sz w:val="24"/>
          <w:szCs w:val="24"/>
        </w:rPr>
        <w:t xml:space="preserve">с короткими рукавами, </w:t>
      </w:r>
      <w:r>
        <w:rPr>
          <w:sz w:val="24"/>
          <w:szCs w:val="24"/>
        </w:rPr>
        <w:t xml:space="preserve">надеваемое непосредственно на тело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</w:r>
    </w:p>
    <w:p>
      <w:pPr>
        <w:ind w:firstLine="709"/>
        <w:jc w:val="both"/>
        <w:spacing w:line="360" w:lineRule="auto"/>
        <w:rPr>
          <w:sz w:val="24"/>
          <w:szCs w:val="24"/>
        </w:rPr>
      </w:pPr>
      <w:r>
        <w:rPr>
          <w:bCs/>
          <w:sz w:val="24"/>
          <w:szCs w:val="24"/>
        </w:rPr>
        <w:t xml:space="preserve">45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фуфайка: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Бельевое плечевое трикотажное </w:t>
      </w:r>
      <w:r>
        <w:rPr>
          <w:sz w:val="24"/>
          <w:szCs w:val="24"/>
        </w:rPr>
        <w:t xml:space="preserve">изделие без воротника</w:t>
      </w:r>
      <w:r>
        <w:rPr>
          <w:sz w:val="24"/>
          <w:szCs w:val="24"/>
        </w:rPr>
        <w:t xml:space="preserve"> и застежки</w:t>
      </w:r>
      <w:r>
        <w:rPr>
          <w:sz w:val="24"/>
          <w:szCs w:val="24"/>
        </w:rPr>
        <w:t xml:space="preserve">, покрывающее туловище частично или полностью, </w:t>
      </w:r>
      <w:r>
        <w:rPr>
          <w:sz w:val="24"/>
          <w:szCs w:val="24"/>
        </w:rPr>
        <w:t xml:space="preserve">с длинными</w:t>
      </w:r>
      <w:r>
        <w:rPr>
          <w:sz w:val="24"/>
          <w:szCs w:val="24"/>
        </w:rPr>
        <w:t xml:space="preserve"> рукавами, </w:t>
      </w:r>
      <w:r>
        <w:rPr>
          <w:sz w:val="24"/>
          <w:szCs w:val="24"/>
        </w:rPr>
        <w:t xml:space="preserve">надеваемое непосредственно на тело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</w:r>
    </w:p>
    <w:p>
      <w:pPr>
        <w:ind w:firstLine="709"/>
        <w:jc w:val="both"/>
        <w:spacing w:line="360" w:lineRule="auto"/>
        <w:rPr>
          <w:sz w:val="24"/>
          <w:szCs w:val="24"/>
        </w:rPr>
      </w:pPr>
      <w:r>
        <w:rPr>
          <w:bCs/>
          <w:sz w:val="24"/>
          <w:szCs w:val="24"/>
        </w:rPr>
        <w:t xml:space="preserve">46 </w:t>
      </w:r>
      <w:r>
        <w:rPr>
          <w:b/>
          <w:bCs/>
          <w:sz w:val="24"/>
          <w:szCs w:val="24"/>
        </w:rPr>
        <w:t xml:space="preserve">распашонка:</w:t>
      </w:r>
      <w:r>
        <w:rPr>
          <w:sz w:val="24"/>
          <w:szCs w:val="24"/>
        </w:rPr>
        <w:t xml:space="preserve"> Бельевое плечевое изделие для новорожденных и младенцев свободной формы, без воротника, с рукавами, с разрезом спереди от верха до низа, надеваемое непосредственно на тело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</w:r>
    </w:p>
    <w:p>
      <w:pPr>
        <w:ind w:firstLine="709"/>
        <w:jc w:val="both"/>
        <w:spacing w:line="360" w:lineRule="auto"/>
        <w:rPr>
          <w:sz w:val="24"/>
          <w:szCs w:val="24"/>
        </w:rPr>
      </w:pPr>
      <w:r>
        <w:rPr>
          <w:bCs/>
          <w:sz w:val="24"/>
          <w:szCs w:val="24"/>
        </w:rPr>
        <w:t xml:space="preserve">47 </w:t>
      </w:r>
      <w:r>
        <w:rPr>
          <w:b/>
          <w:bCs/>
          <w:sz w:val="24"/>
          <w:szCs w:val="24"/>
        </w:rPr>
        <w:t xml:space="preserve">рубашечка</w:t>
      </w:r>
      <w:r>
        <w:rPr>
          <w:b/>
          <w:sz w:val="24"/>
          <w:szCs w:val="24"/>
        </w:rPr>
        <w:t xml:space="preserve">:</w:t>
      </w:r>
      <w:r>
        <w:rPr>
          <w:sz w:val="24"/>
          <w:szCs w:val="24"/>
        </w:rPr>
        <w:t xml:space="preserve"> Бельевое плечевое изделие для младенцев </w:t>
      </w:r>
      <w:r>
        <w:rPr>
          <w:sz w:val="24"/>
          <w:szCs w:val="24"/>
        </w:rPr>
        <w:t xml:space="preserve">и детей</w:t>
      </w:r>
      <w:r>
        <w:rPr>
          <w:sz w:val="24"/>
          <w:szCs w:val="24"/>
        </w:rPr>
        <w:t xml:space="preserve"> ясельного возраста </w:t>
      </w:r>
      <w:r>
        <w:rPr>
          <w:sz w:val="24"/>
          <w:szCs w:val="24"/>
        </w:rPr>
        <w:t xml:space="preserve">без воротника, с рукавами, с разрезом в верхней части переда, надеваемое непосредственно на тело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</w:r>
    </w:p>
    <w:p>
      <w:pPr>
        <w:ind w:firstLine="709"/>
        <w:jc w:val="both"/>
        <w:spacing w:line="360" w:lineRule="auto"/>
        <w:rPr>
          <w:sz w:val="24"/>
          <w:szCs w:val="24"/>
        </w:rPr>
      </w:pPr>
      <w:r>
        <w:rPr>
          <w:bCs/>
          <w:sz w:val="24"/>
          <w:szCs w:val="24"/>
        </w:rPr>
        <w:t xml:space="preserve">48 </w:t>
      </w:r>
      <w:r>
        <w:rPr>
          <w:b/>
          <w:bCs/>
          <w:sz w:val="24"/>
          <w:szCs w:val="24"/>
        </w:rPr>
        <w:t xml:space="preserve">кофточка</w:t>
      </w:r>
      <w:r>
        <w:rPr>
          <w:b/>
          <w:sz w:val="24"/>
          <w:szCs w:val="24"/>
        </w:rPr>
        <w:t xml:space="preserve"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Бельевое п</w:t>
      </w:r>
      <w:r>
        <w:rPr>
          <w:sz w:val="24"/>
          <w:szCs w:val="24"/>
        </w:rPr>
        <w:t xml:space="preserve">лечевое изделие для новорожденных, младенцев и детей ясельного возраста с </w:t>
      </w:r>
      <w:r>
        <w:rPr>
          <w:sz w:val="24"/>
          <w:szCs w:val="24"/>
        </w:rPr>
        <w:t xml:space="preserve">рукавами, с воротником или без него, с застежкой до низа, покрывающее туловище частично или полностью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</w:r>
    </w:p>
    <w:p>
      <w:pPr>
        <w:ind w:firstLine="709"/>
        <w:jc w:val="both"/>
        <w:spacing w:line="360" w:lineRule="auto"/>
        <w:rPr>
          <w:sz w:val="24"/>
          <w:szCs w:val="24"/>
        </w:rPr>
      </w:pPr>
      <w:r>
        <w:rPr>
          <w:bCs/>
          <w:sz w:val="24"/>
          <w:szCs w:val="24"/>
        </w:rPr>
        <w:t xml:space="preserve">49 </w:t>
      </w:r>
      <w:r>
        <w:rPr>
          <w:b/>
          <w:bCs/>
          <w:sz w:val="24"/>
          <w:szCs w:val="24"/>
        </w:rPr>
        <w:t xml:space="preserve">ползунки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Бельевое поясное или плечепоясное изделие для новорожденных, младенцев и детей ясельного возраста в виде </w:t>
      </w:r>
      <w:r>
        <w:rPr>
          <w:sz w:val="24"/>
          <w:szCs w:val="24"/>
        </w:rPr>
        <w:t xml:space="preserve">брюк, </w:t>
      </w:r>
      <w:r>
        <w:rPr>
          <w:sz w:val="24"/>
          <w:szCs w:val="24"/>
        </w:rPr>
        <w:t xml:space="preserve">полукомбинезона</w:t>
      </w:r>
      <w:r>
        <w:rPr>
          <w:sz w:val="24"/>
          <w:szCs w:val="24"/>
        </w:rPr>
        <w:t xml:space="preserve"> или комбинезона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покрывающее ноги, каждую в отдельно</w:t>
      </w:r>
      <w:r>
        <w:rPr>
          <w:sz w:val="24"/>
          <w:szCs w:val="24"/>
        </w:rPr>
        <w:t xml:space="preserve">сти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покрывающ</w:t>
      </w:r>
      <w:r>
        <w:rPr>
          <w:sz w:val="24"/>
          <w:szCs w:val="24"/>
        </w:rPr>
        <w:t xml:space="preserve">ее </w:t>
      </w:r>
      <w:r>
        <w:rPr>
          <w:sz w:val="24"/>
          <w:szCs w:val="24"/>
        </w:rPr>
        <w:t xml:space="preserve">или не покрывающ</w:t>
      </w:r>
      <w:r>
        <w:rPr>
          <w:sz w:val="24"/>
          <w:szCs w:val="24"/>
        </w:rPr>
        <w:t xml:space="preserve">ее </w:t>
      </w:r>
      <w:r>
        <w:rPr>
          <w:sz w:val="24"/>
          <w:szCs w:val="24"/>
        </w:rPr>
        <w:t xml:space="preserve">стопы. </w:t>
      </w:r>
      <w:r>
        <w:rPr>
          <w:sz w:val="24"/>
          <w:szCs w:val="24"/>
        </w:rPr>
      </w:r>
    </w:p>
    <w:p>
      <w:pPr>
        <w:ind w:firstLine="709"/>
        <w:jc w:val="both"/>
        <w:spacing w:line="360" w:lineRule="auto"/>
        <w:rPr>
          <w:sz w:val="22"/>
          <w:szCs w:val="22"/>
        </w:rPr>
      </w:pPr>
      <w:r>
        <w:rPr>
          <w:rFonts w:eastAsia="TimesNewRomanPSMT"/>
          <w:spacing w:val="40"/>
          <w:sz w:val="22"/>
          <w:szCs w:val="22"/>
        </w:rPr>
        <w:t xml:space="preserve">Примечание</w:t>
      </w:r>
      <w:r>
        <w:rPr>
          <w:rFonts w:eastAsia="TimesNewRomanPSMT"/>
          <w:sz w:val="22"/>
          <w:szCs w:val="22"/>
        </w:rPr>
        <w:t xml:space="preserve"> </w:t>
      </w:r>
      <w:r>
        <w:rPr>
          <w:rFonts w:eastAsia="TimesNewRomanPSMT"/>
          <w:sz w:val="22"/>
          <w:szCs w:val="22"/>
        </w:rPr>
        <w:t xml:space="preserve">–</w:t>
      </w:r>
      <w:r>
        <w:rPr>
          <w:rFonts w:eastAsia="TimesNewRomanPSMT"/>
          <w:sz w:val="22"/>
          <w:szCs w:val="22"/>
        </w:rPr>
        <w:t xml:space="preserve"> </w:t>
      </w:r>
      <w:r>
        <w:rPr>
          <w:sz w:val="22"/>
          <w:szCs w:val="22"/>
        </w:rPr>
        <w:t xml:space="preserve">Ползунки </w:t>
      </w:r>
      <w:r>
        <w:rPr>
          <w:sz w:val="22"/>
          <w:szCs w:val="22"/>
        </w:rPr>
        <w:t xml:space="preserve">могут быть: </w:t>
      </w:r>
      <w:r>
        <w:rPr>
          <w:sz w:val="22"/>
          <w:szCs w:val="22"/>
        </w:rPr>
        <w:t xml:space="preserve">в виде </w:t>
      </w:r>
      <w:r>
        <w:rPr>
          <w:sz w:val="22"/>
          <w:szCs w:val="22"/>
        </w:rPr>
        <w:t xml:space="preserve">полукомбинезона </w:t>
      </w:r>
      <w:r>
        <w:rPr>
          <w:sz w:val="22"/>
          <w:szCs w:val="22"/>
        </w:rPr>
        <w:t xml:space="preserve">без рукавов, с застежкой на плечах</w:t>
      </w:r>
      <w:r>
        <w:rPr>
          <w:sz w:val="22"/>
          <w:szCs w:val="22"/>
        </w:rPr>
        <w:t xml:space="preserve">,</w:t>
      </w:r>
      <w:r>
        <w:rPr>
          <w:sz w:val="22"/>
          <w:szCs w:val="22"/>
        </w:rPr>
        <w:t xml:space="preserve"> покрываю</w:t>
      </w:r>
      <w:r>
        <w:rPr>
          <w:sz w:val="22"/>
          <w:szCs w:val="22"/>
        </w:rPr>
        <w:t xml:space="preserve">щего</w:t>
      </w:r>
      <w:r>
        <w:rPr>
          <w:sz w:val="22"/>
          <w:szCs w:val="22"/>
        </w:rPr>
        <w:t xml:space="preserve"> туловище полностью или частично</w:t>
      </w:r>
      <w:r>
        <w:rPr>
          <w:sz w:val="22"/>
          <w:szCs w:val="22"/>
        </w:rPr>
        <w:t xml:space="preserve">;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виде комбинезона с рукавами, с застежкой </w:t>
      </w:r>
      <w:r>
        <w:rPr>
          <w:sz w:val="22"/>
          <w:szCs w:val="22"/>
        </w:rPr>
        <w:t xml:space="preserve">спереди </w:t>
      </w:r>
      <w:r>
        <w:rPr>
          <w:sz w:val="22"/>
          <w:szCs w:val="22"/>
        </w:rPr>
        <w:t xml:space="preserve">или без нее</w:t>
      </w:r>
      <w:r>
        <w:rPr>
          <w:sz w:val="22"/>
          <w:szCs w:val="22"/>
        </w:rPr>
        <w:t xml:space="preserve">,</w:t>
      </w:r>
      <w:r>
        <w:rPr>
          <w:sz w:val="22"/>
          <w:szCs w:val="22"/>
        </w:rPr>
        <w:t xml:space="preserve"> покрываю</w:t>
      </w:r>
      <w:r>
        <w:rPr>
          <w:sz w:val="22"/>
          <w:szCs w:val="22"/>
        </w:rPr>
        <w:t xml:space="preserve">щего</w:t>
      </w:r>
      <w:r>
        <w:rPr>
          <w:sz w:val="22"/>
          <w:szCs w:val="22"/>
        </w:rPr>
        <w:t xml:space="preserve"> туловище полностью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</w:r>
    </w:p>
    <w:p>
      <w:pPr>
        <w:ind w:firstLine="709"/>
        <w:jc w:val="both"/>
        <w:spacing w:line="360" w:lineRule="auto"/>
        <w:rPr>
          <w:sz w:val="24"/>
          <w:szCs w:val="24"/>
        </w:rPr>
      </w:pPr>
      <w:r>
        <w:rPr>
          <w:bCs/>
          <w:sz w:val="24"/>
          <w:szCs w:val="24"/>
        </w:rPr>
        <w:t xml:space="preserve">50 </w:t>
      </w:r>
      <w:r>
        <w:rPr>
          <w:b/>
          <w:bCs/>
          <w:sz w:val="24"/>
          <w:szCs w:val="24"/>
        </w:rPr>
        <w:t xml:space="preserve">чепчик:</w:t>
      </w:r>
      <w:r>
        <w:rPr>
          <w:sz w:val="24"/>
          <w:szCs w:val="24"/>
        </w:rPr>
        <w:t xml:space="preserve"> Головной убор для новорожденных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младенцев</w:t>
      </w:r>
      <w:r>
        <w:rPr>
          <w:sz w:val="24"/>
          <w:szCs w:val="24"/>
        </w:rPr>
        <w:t xml:space="preserve"> и детей ясельного возраста</w:t>
      </w:r>
      <w:r>
        <w:rPr>
          <w:sz w:val="24"/>
          <w:szCs w:val="24"/>
        </w:rPr>
        <w:t xml:space="preserve">, плотно облегающий голову, с завязками под подбородком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</w:r>
    </w:p>
    <w:p>
      <w:pPr>
        <w:ind w:firstLine="709"/>
        <w:jc w:val="both"/>
        <w:spacing w:line="360" w:lineRule="auto"/>
        <w:rPr>
          <w:sz w:val="24"/>
          <w:szCs w:val="24"/>
        </w:rPr>
      </w:pPr>
      <w:r>
        <w:rPr>
          <w:bCs/>
          <w:sz w:val="24"/>
          <w:szCs w:val="24"/>
        </w:rPr>
        <w:t xml:space="preserve">51 </w:t>
      </w:r>
      <w:r>
        <w:rPr>
          <w:b/>
          <w:bCs/>
          <w:sz w:val="24"/>
          <w:szCs w:val="24"/>
        </w:rPr>
        <w:t xml:space="preserve">рукавички: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Бельевое и</w:t>
      </w:r>
      <w:r>
        <w:rPr>
          <w:sz w:val="24"/>
          <w:szCs w:val="24"/>
        </w:rPr>
        <w:t xml:space="preserve">зделие</w:t>
      </w:r>
      <w:r>
        <w:rPr>
          <w:sz w:val="24"/>
          <w:szCs w:val="24"/>
        </w:rPr>
        <w:t xml:space="preserve"> для новорожденных</w:t>
      </w:r>
      <w:r>
        <w:rPr>
          <w:sz w:val="24"/>
          <w:szCs w:val="24"/>
        </w:rPr>
        <w:t xml:space="preserve"> и младенцев</w:t>
      </w:r>
      <w:r>
        <w:rPr>
          <w:sz w:val="24"/>
          <w:szCs w:val="24"/>
        </w:rPr>
        <w:t xml:space="preserve">, покрывающее частично предплечье, кисть и пять пальцев вместе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</w:r>
    </w:p>
    <w:p>
      <w:pPr>
        <w:ind w:firstLine="709"/>
        <w:jc w:val="both"/>
        <w:spacing w:line="360" w:lineRule="auto"/>
        <w:rPr>
          <w:sz w:val="24"/>
          <w:szCs w:val="24"/>
        </w:rPr>
      </w:pPr>
      <w:r>
        <w:rPr>
          <w:bCs/>
          <w:sz w:val="24"/>
          <w:szCs w:val="24"/>
        </w:rPr>
        <w:t xml:space="preserve">52 </w:t>
      </w:r>
      <w:r>
        <w:rPr>
          <w:b/>
          <w:bCs/>
          <w:sz w:val="24"/>
          <w:szCs w:val="24"/>
        </w:rPr>
        <w:t xml:space="preserve">пеленка</w:t>
      </w:r>
      <w:r>
        <w:rPr>
          <w:b/>
          <w:sz w:val="24"/>
          <w:szCs w:val="24"/>
        </w:rPr>
        <w:t xml:space="preserve"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Бельевое изделие</w:t>
      </w:r>
      <w:r>
        <w:rPr>
          <w:sz w:val="24"/>
          <w:szCs w:val="24"/>
        </w:rPr>
        <w:t xml:space="preserve"> для завертывания новорожденных и младенцев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</w:r>
    </w:p>
    <w:p>
      <w:pPr>
        <w:ind w:firstLine="709"/>
        <w:jc w:val="both"/>
        <w:spacing w:line="360" w:lineRule="auto"/>
        <w:rPr>
          <w:sz w:val="24"/>
          <w:szCs w:val="24"/>
        </w:rPr>
      </w:pPr>
      <w:r>
        <w:rPr>
          <w:bCs/>
          <w:sz w:val="24"/>
          <w:szCs w:val="24"/>
        </w:rPr>
        <w:t xml:space="preserve">53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пинетки из текстильных материалов:</w:t>
      </w:r>
      <w:r>
        <w:rPr>
          <w:sz w:val="24"/>
          <w:szCs w:val="24"/>
        </w:rPr>
        <w:t xml:space="preserve"> Бельевое изделие для новорожденных</w:t>
      </w:r>
      <w:r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младенцев, покрывающее стопу и нижнюю часть ноги до щиколотки или включая </w:t>
      </w:r>
      <w:r>
        <w:rPr>
          <w:sz w:val="24"/>
          <w:szCs w:val="24"/>
        </w:rPr>
        <w:t xml:space="preserve">щиколотку</w:t>
      </w:r>
      <w:r>
        <w:rPr>
          <w:sz w:val="24"/>
          <w:szCs w:val="24"/>
        </w:rPr>
        <w:t xml:space="preserve">.</w:t>
      </w:r>
      <w:r>
        <w:rPr>
          <w:sz w:val="24"/>
          <w:szCs w:val="24"/>
        </w:rPr>
      </w:r>
    </w:p>
    <w:p>
      <w:pPr>
        <w:ind w:firstLine="709"/>
        <w:jc w:val="both"/>
        <w:spacing w:line="360" w:lineRule="auto"/>
        <w:tabs>
          <w:tab w:val="left" w:pos="1985" w:leader="none"/>
          <w:tab w:val="left" w:pos="9639" w:leader="none"/>
        </w:tabs>
        <w:rPr>
          <w:rFonts w:eastAsia="TimesNewRomanPSMT"/>
          <w:sz w:val="24"/>
          <w:szCs w:val="24"/>
        </w:rPr>
      </w:pPr>
      <w:r>
        <w:rPr>
          <w:rFonts w:eastAsia="TimesNewRomanPSMT"/>
          <w:bCs/>
          <w:sz w:val="24"/>
          <w:szCs w:val="24"/>
        </w:rPr>
        <w:t xml:space="preserve">54 </w:t>
      </w:r>
      <w:r>
        <w:rPr>
          <w:rFonts w:eastAsia="TimesNewRomanPSMT"/>
          <w:b/>
          <w:bCs/>
          <w:sz w:val="24"/>
          <w:szCs w:val="24"/>
        </w:rPr>
        <w:t xml:space="preserve">набор для купания</w:t>
      </w:r>
      <w:r>
        <w:rPr>
          <w:rFonts w:eastAsia="TimesNewRomanPSMT"/>
          <w:b/>
          <w:sz w:val="24"/>
          <w:szCs w:val="24"/>
        </w:rPr>
        <w:t xml:space="preserve">:</w:t>
      </w:r>
      <w:r>
        <w:rPr>
          <w:rFonts w:eastAsia="TimesNewRomanPSMT"/>
          <w:sz w:val="24"/>
          <w:szCs w:val="24"/>
        </w:rPr>
        <w:t xml:space="preserve"> </w:t>
      </w:r>
      <w:r>
        <w:rPr>
          <w:rFonts w:eastAsia="TimesNewRomanPSMT"/>
          <w:sz w:val="24"/>
          <w:szCs w:val="24"/>
        </w:rPr>
        <w:t xml:space="preserve">Н</w:t>
      </w:r>
      <w:r>
        <w:rPr>
          <w:rFonts w:eastAsia="TimesNewRomanPSMT"/>
          <w:sz w:val="24"/>
          <w:szCs w:val="24"/>
        </w:rPr>
        <w:t xml:space="preserve">абор изделий из текстильных материалов</w:t>
      </w:r>
      <w:r>
        <w:rPr>
          <w:rFonts w:eastAsia="TimesNewRomanPSMT"/>
          <w:sz w:val="24"/>
          <w:szCs w:val="24"/>
        </w:rPr>
        <w:t xml:space="preserve"> </w:t>
      </w:r>
      <w:r>
        <w:rPr>
          <w:rFonts w:eastAsia="TimesNewRomanPSMT"/>
          <w:sz w:val="24"/>
          <w:szCs w:val="24"/>
        </w:rPr>
        <w:t xml:space="preserve">(махровых или вафельных) </w:t>
      </w:r>
      <w:r>
        <w:rPr>
          <w:rFonts w:eastAsia="TimesNewRomanPSMT"/>
          <w:sz w:val="24"/>
          <w:szCs w:val="24"/>
        </w:rPr>
        <w:t xml:space="preserve">для вытирания детей после купания</w:t>
      </w:r>
      <w:r>
        <w:rPr>
          <w:rFonts w:eastAsia="TimesNewRomanPSMT"/>
          <w:sz w:val="24"/>
          <w:szCs w:val="24"/>
        </w:rPr>
        <w:t xml:space="preserve">.</w:t>
      </w:r>
      <w:r>
        <w:rPr>
          <w:rFonts w:eastAsia="TimesNewRomanPSMT"/>
          <w:sz w:val="24"/>
          <w:szCs w:val="24"/>
        </w:rPr>
      </w:r>
    </w:p>
    <w:p>
      <w:pPr>
        <w:ind w:firstLine="709"/>
        <w:jc w:val="both"/>
        <w:spacing w:line="360" w:lineRule="auto"/>
        <w:tabs>
          <w:tab w:val="left" w:pos="1985" w:leader="none"/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pacing w:val="40"/>
          <w:sz w:val="22"/>
          <w:szCs w:val="22"/>
        </w:rPr>
        <w:t xml:space="preserve">Примечание</w:t>
      </w:r>
      <w:r>
        <w:rPr>
          <w:rFonts w:eastAsia="TimesNewRomanPSMT"/>
          <w:sz w:val="22"/>
          <w:szCs w:val="22"/>
        </w:rPr>
        <w:t xml:space="preserve"> – </w:t>
      </w:r>
      <w:r>
        <w:rPr>
          <w:rFonts w:eastAsia="TimesNewRomanPSMT"/>
          <w:sz w:val="22"/>
          <w:szCs w:val="22"/>
        </w:rPr>
        <w:t xml:space="preserve">Может включать полотенце</w:t>
      </w:r>
      <w:r>
        <w:rPr>
          <w:rFonts w:eastAsia="TimesNewRomanPSMT"/>
          <w:sz w:val="22"/>
          <w:szCs w:val="22"/>
        </w:rPr>
        <w:t xml:space="preserve">(а)</w:t>
      </w:r>
      <w:r>
        <w:rPr>
          <w:rFonts w:eastAsia="TimesNewRomanPSMT"/>
          <w:sz w:val="22"/>
          <w:szCs w:val="22"/>
        </w:rPr>
        <w:t xml:space="preserve">, в т.</w:t>
      </w:r>
      <w:r>
        <w:rPr>
          <w:rFonts w:eastAsia="TimesNewRomanPSMT"/>
          <w:sz w:val="22"/>
          <w:szCs w:val="22"/>
        </w:rPr>
        <w:t xml:space="preserve"> </w:t>
      </w:r>
      <w:r>
        <w:rPr>
          <w:rFonts w:eastAsia="TimesNewRomanPSMT"/>
          <w:sz w:val="22"/>
          <w:szCs w:val="22"/>
        </w:rPr>
        <w:t xml:space="preserve">ч. с уголком</w:t>
      </w:r>
      <w:r>
        <w:rPr>
          <w:rFonts w:eastAsia="TimesNewRomanPSMT"/>
          <w:sz w:val="22"/>
          <w:szCs w:val="22"/>
        </w:rPr>
        <w:t xml:space="preserve">(ами)</w:t>
      </w:r>
      <w:r>
        <w:rPr>
          <w:rFonts w:eastAsia="TimesNewRomanPSMT"/>
          <w:sz w:val="22"/>
          <w:szCs w:val="22"/>
        </w:rPr>
        <w:t xml:space="preserve">,</w:t>
      </w:r>
      <w:r>
        <w:rPr>
          <w:rFonts w:eastAsia="TimesNewRomanPSMT"/>
          <w:sz w:val="22"/>
          <w:szCs w:val="22"/>
        </w:rPr>
        <w:t xml:space="preserve"> и рукави</w:t>
      </w:r>
      <w:r>
        <w:rPr>
          <w:rFonts w:eastAsia="TimesNewRomanPSMT"/>
          <w:sz w:val="22"/>
          <w:szCs w:val="22"/>
        </w:rPr>
        <w:t xml:space="preserve">цу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widowControl w:val="off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 xml:space="preserve">5</w:t>
      </w:r>
      <w:r>
        <w:rPr>
          <w:sz w:val="24"/>
          <w:szCs w:val="24"/>
        </w:rPr>
        <w:t xml:space="preserve">5</w:t>
      </w:r>
      <w:r>
        <w:rPr>
          <w:sz w:val="24"/>
          <w:szCs w:val="24"/>
        </w:rPr>
        <w:t xml:space="preserve"> </w:t>
      </w:r>
      <w:r>
        <w:rPr>
          <w:rFonts w:eastAsia="TimesNewRomanPSMT"/>
          <w:b/>
          <w:sz w:val="24"/>
          <w:szCs w:val="24"/>
        </w:rPr>
        <w:t xml:space="preserve">конверт на выписку:</w:t>
      </w:r>
      <w:r>
        <w:rPr>
          <w:rFonts w:eastAsia="TimesNewRomanPSMT"/>
          <w:sz w:val="24"/>
          <w:szCs w:val="24"/>
        </w:rPr>
        <w:t xml:space="preserve"> Изделие, имеющее форму конверта, утепленное или неутепленное, предназначенное для выписки новорожденного из роддома. </w:t>
      </w:r>
      <w:r>
        <w:rPr>
          <w:rFonts w:eastAsia="TimesNewRomanPSMT"/>
          <w:sz w:val="24"/>
          <w:szCs w:val="24"/>
        </w:rPr>
      </w:r>
    </w:p>
    <w:p>
      <w:pPr>
        <w:ind w:firstLine="567"/>
        <w:jc w:val="both"/>
        <w:spacing w:line="360" w:lineRule="auto"/>
      </w:pPr>
      <w:r/>
      <w:r/>
    </w:p>
    <w:p>
      <w:pPr>
        <w:jc w:val="center"/>
        <w:spacing w:line="360" w:lineRule="auto"/>
        <w:rPr>
          <w:b/>
          <w:sz w:val="24"/>
        </w:rPr>
      </w:pPr>
      <w:r>
        <w:rPr>
          <w:strike/>
        </w:rPr>
        <w:br w:type="page" w:clear="all"/>
      </w:r>
      <w:bookmarkStart w:id="2" w:name="_Toc6925205"/>
      <w:r>
        <w:rPr>
          <w:b/>
          <w:sz w:val="24"/>
        </w:rPr>
        <w:t xml:space="preserve">Алфавитный указатель терминов</w:t>
      </w:r>
      <w:bookmarkEnd w:id="2"/>
      <w:r/>
      <w:r>
        <w:rPr>
          <w:b/>
          <w:sz w:val="24"/>
        </w:rPr>
      </w:r>
    </w:p>
    <w:tbl>
      <w:tblPr>
        <w:tblW w:w="9427" w:type="dxa"/>
        <w:jc w:val="center"/>
        <w:tblLook w:val="04A0" w:firstRow="1" w:lastRow="0" w:firstColumn="1" w:lastColumn="0" w:noHBand="0" w:noVBand="1"/>
      </w:tblPr>
      <w:tblGrid>
        <w:gridCol w:w="8435"/>
        <w:gridCol w:w="992"/>
      </w:tblGrid>
      <w:tr>
        <w:trPr>
          <w:jc w:val="center"/>
        </w:trPr>
        <w:tc>
          <w:tcPr>
            <w:shd w:val="clear" w:color="auto" w:fill="auto"/>
            <w:tcW w:w="8435" w:type="dxa"/>
            <w:textDirection w:val="lrTb"/>
            <w:noWrap w:val="false"/>
          </w:tcPr>
          <w:p>
            <w:pPr>
              <w:spacing w:line="360" w:lineRule="auto"/>
              <w:rPr>
                <w:b/>
                <w:strike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барьер</w:t>
            </w:r>
            <w:r>
              <w:rPr>
                <w:b/>
                <w:strike/>
                <w:sz w:val="24"/>
                <w:szCs w:val="24"/>
              </w:rPr>
            </w:r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 w:val="false"/>
          </w:tcPr>
          <w:p>
            <w:pPr>
              <w:jc w:val="right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</w:t>
            </w:r>
            <w:r>
              <w:rPr>
                <w:sz w:val="24"/>
                <w:szCs w:val="24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8435" w:type="dxa"/>
            <w:textDirection w:val="lrTb"/>
            <w:noWrap w:val="false"/>
          </w:tcPr>
          <w:p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блокиратор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 w:val="false"/>
          </w:tcPr>
          <w:p>
            <w:pPr>
              <w:jc w:val="right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</w:t>
            </w:r>
            <w:r>
              <w:rPr>
                <w:sz w:val="24"/>
                <w:szCs w:val="24"/>
              </w:rPr>
            </w:r>
          </w:p>
        </w:tc>
      </w:tr>
      <w:tr>
        <w:trPr>
          <w:jc w:val="center"/>
          <w:trHeight w:val="355"/>
        </w:trPr>
        <w:tc>
          <w:tcPr>
            <w:shd w:val="clear" w:color="auto" w:fill="auto"/>
            <w:tcW w:w="8435" w:type="dxa"/>
            <w:textDirection w:val="lrTb"/>
            <w:noWrap w:val="false"/>
          </w:tcPr>
          <w:p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бортики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 w:val="false"/>
          </w:tcPr>
          <w:p>
            <w:pPr>
              <w:jc w:val="right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</w:t>
            </w:r>
            <w:r>
              <w:rPr>
                <w:sz w:val="24"/>
                <w:szCs w:val="24"/>
              </w:rPr>
            </w:r>
          </w:p>
        </w:tc>
      </w:tr>
      <w:tr>
        <w:trPr>
          <w:jc w:val="center"/>
          <w:trHeight w:val="355"/>
        </w:trPr>
        <w:tc>
          <w:tcPr>
            <w:shd w:val="clear" w:color="auto" w:fill="auto"/>
            <w:tcW w:w="8435" w:type="dxa"/>
            <w:textDirection w:val="lrTb"/>
            <w:noWrap w:val="false"/>
          </w:tcPr>
          <w:p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бутылочка для кормления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 w:val="false"/>
          </w:tcPr>
          <w:p>
            <w:pPr>
              <w:jc w:val="right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</w:r>
          </w:p>
        </w:tc>
      </w:tr>
      <w:tr>
        <w:trPr>
          <w:jc w:val="center"/>
          <w:trHeight w:val="355"/>
        </w:trPr>
        <w:tc>
          <w:tcPr>
            <w:shd w:val="clear" w:color="auto" w:fill="auto"/>
            <w:tcW w:w="8435" w:type="dxa"/>
            <w:textDirection w:val="lrTb"/>
            <w:noWrap w:val="false"/>
          </w:tcPr>
          <w:p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весы цифровые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 w:val="false"/>
          </w:tcPr>
          <w:p>
            <w:pPr>
              <w:jc w:val="right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</w:t>
            </w:r>
            <w:r>
              <w:rPr>
                <w:sz w:val="24"/>
                <w:szCs w:val="24"/>
              </w:rPr>
            </w:r>
          </w:p>
        </w:tc>
      </w:tr>
      <w:tr>
        <w:trPr>
          <w:jc w:val="center"/>
          <w:trHeight w:val="355"/>
        </w:trPr>
        <w:tc>
          <w:tcPr>
            <w:shd w:val="clear" w:color="auto" w:fill="auto"/>
            <w:tcW w:w="8435" w:type="dxa"/>
            <w:textDirection w:val="lrTb"/>
            <w:noWrap w:val="false"/>
          </w:tcPr>
          <w:p>
            <w:pPr>
              <w:spacing w:line="36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видео-няня</w:t>
            </w:r>
            <w:r>
              <w:rPr>
                <w:i/>
                <w:sz w:val="24"/>
                <w:szCs w:val="24"/>
              </w:rPr>
            </w:r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 w:val="false"/>
          </w:tcPr>
          <w:p>
            <w:pPr>
              <w:jc w:val="right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</w:t>
            </w:r>
            <w:r>
              <w:rPr>
                <w:sz w:val="24"/>
                <w:szCs w:val="24"/>
              </w:rPr>
            </w:r>
          </w:p>
        </w:tc>
      </w:tr>
      <w:tr>
        <w:trPr>
          <w:jc w:val="center"/>
          <w:trHeight w:val="355"/>
        </w:trPr>
        <w:tc>
          <w:tcPr>
            <w:shd w:val="clear" w:color="auto" w:fill="auto"/>
            <w:tcW w:w="8435" w:type="dxa"/>
            <w:textDirection w:val="lrTb"/>
            <w:noWrap w:val="false"/>
          </w:tcPr>
          <w:p>
            <w:pPr>
              <w:spacing w:line="360" w:lineRule="auto"/>
              <w:rPr>
                <w:b/>
                <w:strike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горка для купания</w:t>
            </w:r>
            <w:r>
              <w:rPr>
                <w:b/>
                <w:strike/>
                <w:sz w:val="24"/>
                <w:szCs w:val="24"/>
              </w:rPr>
            </w:r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 w:val="false"/>
          </w:tcPr>
          <w:p>
            <w:pPr>
              <w:jc w:val="right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</w:t>
            </w:r>
            <w:r>
              <w:rPr>
                <w:sz w:val="24"/>
                <w:szCs w:val="24"/>
              </w:rPr>
            </w:r>
          </w:p>
        </w:tc>
      </w:tr>
      <w:tr>
        <w:trPr>
          <w:jc w:val="center"/>
          <w:trHeight w:val="355"/>
        </w:trPr>
        <w:tc>
          <w:tcPr>
            <w:shd w:val="clear" w:color="auto" w:fill="auto"/>
            <w:tcW w:w="8435" w:type="dxa"/>
            <w:textDirection w:val="lrTb"/>
            <w:noWrap w:val="false"/>
          </w:tcPr>
          <w:p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дети ясельного возраста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 w:val="false"/>
          </w:tcPr>
          <w:p>
            <w:pPr>
              <w:jc w:val="right"/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3</w:t>
            </w: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jc w:val="center"/>
          <w:trHeight w:val="161"/>
        </w:trPr>
        <w:tc>
          <w:tcPr>
            <w:shd w:val="clear" w:color="auto" w:fill="auto"/>
            <w:tcW w:w="8435" w:type="dxa"/>
            <w:textDirection w:val="lrTb"/>
            <w:noWrap w:val="false"/>
          </w:tcPr>
          <w:p>
            <w:pPr>
              <w:spacing w:line="36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заглушка</w:t>
            </w:r>
            <w:r>
              <w:rPr>
                <w:i/>
                <w:sz w:val="24"/>
                <w:szCs w:val="24"/>
              </w:rPr>
            </w:r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 w:val="false"/>
          </w:tcPr>
          <w:p>
            <w:pPr>
              <w:jc w:val="right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</w:t>
            </w:r>
            <w:r>
              <w:rPr>
                <w:sz w:val="24"/>
                <w:szCs w:val="24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8435" w:type="dxa"/>
            <w:textDirection w:val="lrTb"/>
            <w:noWrap w:val="false"/>
          </w:tcPr>
          <w:p>
            <w:pPr>
              <w:spacing w:line="360" w:lineRule="auto"/>
              <w:rPr>
                <w:b/>
                <w:strike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игрушка</w:t>
            </w:r>
            <w:r>
              <w:rPr>
                <w:b/>
                <w:strike/>
                <w:sz w:val="24"/>
                <w:szCs w:val="24"/>
              </w:rPr>
            </w:r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 w:val="false"/>
          </w:tcPr>
          <w:p>
            <w:pPr>
              <w:jc w:val="right"/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4</w:t>
            </w: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8435" w:type="dxa"/>
            <w:textDirection w:val="lrTb"/>
            <w:noWrap w:val="false"/>
          </w:tcPr>
          <w:p>
            <w:pPr>
              <w:spacing w:line="360" w:lineRule="auto"/>
              <w:rPr>
                <w:b/>
                <w:strike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кенгуру-переноска</w:t>
            </w:r>
            <w:r>
              <w:rPr>
                <w:b/>
                <w:strike/>
                <w:sz w:val="24"/>
                <w:szCs w:val="24"/>
              </w:rPr>
            </w:r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 w:val="false"/>
          </w:tcPr>
          <w:p>
            <w:pPr>
              <w:jc w:val="right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</w:t>
            </w:r>
            <w:r>
              <w:rPr>
                <w:sz w:val="24"/>
                <w:szCs w:val="24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8435" w:type="dxa"/>
            <w:textDirection w:val="lrTb"/>
            <w:noWrap w:val="false"/>
          </w:tcPr>
          <w:p>
            <w:pPr>
              <w:spacing w:line="360" w:lineRule="auto"/>
              <w:rPr>
                <w:i/>
                <w:strike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кольцо зубное</w:t>
            </w:r>
            <w:r>
              <w:rPr>
                <w:i/>
                <w:strike/>
                <w:sz w:val="24"/>
                <w:szCs w:val="24"/>
              </w:rPr>
            </w:r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 w:val="false"/>
          </w:tcPr>
          <w:p>
            <w:pPr>
              <w:jc w:val="right"/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9</w:t>
            </w: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8435" w:type="dxa"/>
            <w:textDirection w:val="lrTb"/>
            <w:noWrap w:val="false"/>
          </w:tcPr>
          <w:p>
            <w:pPr>
              <w:spacing w:line="360" w:lineRule="auto"/>
              <w:rPr>
                <w:b/>
                <w:strike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колыбель</w:t>
            </w:r>
            <w:r>
              <w:rPr>
                <w:b/>
                <w:strike/>
                <w:sz w:val="24"/>
                <w:szCs w:val="24"/>
              </w:rPr>
            </w:r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 w:val="false"/>
          </w:tcPr>
          <w:p>
            <w:pPr>
              <w:jc w:val="right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</w:t>
            </w:r>
            <w:r>
              <w:rPr>
                <w:sz w:val="24"/>
                <w:szCs w:val="24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8435" w:type="dxa"/>
            <w:textDirection w:val="lrTb"/>
            <w:noWrap w:val="false"/>
          </w:tcPr>
          <w:p>
            <w:pPr>
              <w:spacing w:line="360" w:lineRule="auto"/>
              <w:rPr>
                <w:b/>
                <w:strike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коляска</w:t>
            </w:r>
            <w:r>
              <w:rPr>
                <w:b/>
                <w:strike/>
                <w:sz w:val="24"/>
                <w:szCs w:val="24"/>
              </w:rPr>
            </w:r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 w:val="false"/>
          </w:tcPr>
          <w:p>
            <w:pPr>
              <w:jc w:val="right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</w:t>
            </w:r>
            <w:r>
              <w:rPr>
                <w:sz w:val="24"/>
                <w:szCs w:val="24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8435" w:type="dxa"/>
            <w:textDirection w:val="lrTb"/>
            <w:noWrap w:val="false"/>
          </w:tcPr>
          <w:p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конверт на выписку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 w:val="false"/>
          </w:tcPr>
          <w:p>
            <w:pPr>
              <w:jc w:val="right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5</w:t>
            </w: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8435" w:type="dxa"/>
            <w:textDirection w:val="lrTb"/>
            <w:noWrap w:val="false"/>
          </w:tcPr>
          <w:p>
            <w:pPr>
              <w:spacing w:line="360" w:lineRule="auto"/>
              <w:rPr>
                <w:b/>
                <w:strike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контейнер для замораживания сцеженного молока</w:t>
            </w:r>
            <w:r>
              <w:rPr>
                <w:b/>
                <w:strike/>
                <w:sz w:val="24"/>
                <w:szCs w:val="24"/>
              </w:rPr>
            </w:r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 w:val="false"/>
          </w:tcPr>
          <w:p>
            <w:pPr>
              <w:jc w:val="right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</w:t>
            </w:r>
            <w:r>
              <w:rPr>
                <w:sz w:val="24"/>
                <w:szCs w:val="24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8435" w:type="dxa"/>
            <w:textDirection w:val="lrTb"/>
            <w:noWrap w:val="false"/>
          </w:tcPr>
          <w:p>
            <w:pPr>
              <w:spacing w:line="360" w:lineRule="auto"/>
              <w:rPr>
                <w:b/>
                <w:strike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контейнер для хранения сцеженного молока</w:t>
            </w:r>
            <w:r>
              <w:rPr>
                <w:b/>
                <w:strike/>
                <w:sz w:val="24"/>
                <w:szCs w:val="24"/>
              </w:rPr>
            </w:r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 w:val="false"/>
          </w:tcPr>
          <w:p>
            <w:pPr>
              <w:jc w:val="right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</w:t>
            </w:r>
            <w:r>
              <w:rPr>
                <w:sz w:val="24"/>
                <w:szCs w:val="24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8435" w:type="dxa"/>
            <w:textDirection w:val="lrTb"/>
            <w:noWrap w:val="false"/>
          </w:tcPr>
          <w:p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кофточка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 w:val="false"/>
          </w:tcPr>
          <w:p>
            <w:pPr>
              <w:jc w:val="right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48</w:t>
            </w:r>
            <w:r>
              <w:rPr>
                <w:sz w:val="24"/>
                <w:szCs w:val="24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8435" w:type="dxa"/>
            <w:textDirection w:val="lrTb"/>
            <w:noWrap w:val="false"/>
          </w:tcPr>
          <w:p>
            <w:pPr>
              <w:spacing w:line="360" w:lineRule="auto"/>
              <w:rPr>
                <w:b/>
                <w:strike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кровать детская</w:t>
            </w:r>
            <w:r>
              <w:rPr>
                <w:b/>
                <w:strike/>
                <w:sz w:val="24"/>
                <w:szCs w:val="24"/>
              </w:rPr>
            </w:r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 w:val="false"/>
          </w:tcPr>
          <w:p>
            <w:pPr>
              <w:jc w:val="right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</w:t>
            </w:r>
            <w:r>
              <w:rPr>
                <w:sz w:val="24"/>
                <w:szCs w:val="24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8435" w:type="dxa"/>
            <w:textDirection w:val="lrTb"/>
            <w:noWrap w:val="false"/>
          </w:tcPr>
          <w:p>
            <w:pPr>
              <w:spacing w:line="360" w:lineRule="auto"/>
              <w:rPr>
                <w:b/>
                <w:strike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кровать-качалка</w:t>
            </w:r>
            <w:r>
              <w:rPr>
                <w:b/>
                <w:strike/>
                <w:sz w:val="24"/>
                <w:szCs w:val="24"/>
              </w:rPr>
            </w:r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 w:val="false"/>
          </w:tcPr>
          <w:p>
            <w:pPr>
              <w:jc w:val="right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</w:t>
            </w:r>
            <w:r>
              <w:rPr>
                <w:sz w:val="24"/>
                <w:szCs w:val="24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8435" w:type="dxa"/>
            <w:textDirection w:val="lrTb"/>
            <w:noWrap w:val="false"/>
          </w:tcPr>
          <w:p>
            <w:pPr>
              <w:spacing w:line="360" w:lineRule="auto"/>
              <w:rPr>
                <w:b/>
                <w:strike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кровать-манеж</w:t>
            </w:r>
            <w:r>
              <w:rPr>
                <w:b/>
                <w:strike/>
                <w:sz w:val="24"/>
                <w:szCs w:val="24"/>
              </w:rPr>
            </w:r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 w:val="false"/>
          </w:tcPr>
          <w:p>
            <w:pPr>
              <w:jc w:val="right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</w:t>
            </w:r>
            <w:r>
              <w:rPr>
                <w:sz w:val="24"/>
                <w:szCs w:val="24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8435" w:type="dxa"/>
            <w:textDirection w:val="lrTb"/>
            <w:noWrap w:val="false"/>
          </w:tcPr>
          <w:p>
            <w:pPr>
              <w:spacing w:line="360" w:lineRule="auto"/>
              <w:rPr>
                <w:b/>
                <w:strike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кровать с ограждением</w:t>
            </w:r>
            <w:r>
              <w:rPr>
                <w:b/>
                <w:strike/>
                <w:sz w:val="24"/>
                <w:szCs w:val="24"/>
              </w:rPr>
            </w:r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 w:val="false"/>
          </w:tcPr>
          <w:p>
            <w:pPr>
              <w:jc w:val="right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8435" w:type="dxa"/>
            <w:textDirection w:val="lrTb"/>
            <w:noWrap w:val="false"/>
          </w:tcPr>
          <w:p>
            <w:pPr>
              <w:spacing w:line="360" w:lineRule="auto"/>
              <w:rPr>
                <w:b/>
                <w:strike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люлька</w:t>
            </w:r>
            <w:r>
              <w:rPr>
                <w:b/>
                <w:strike/>
                <w:sz w:val="24"/>
                <w:szCs w:val="24"/>
              </w:rPr>
            </w:r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 w:val="false"/>
          </w:tcPr>
          <w:p>
            <w:pPr>
              <w:jc w:val="right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</w:t>
            </w:r>
            <w:r>
              <w:rPr>
                <w:sz w:val="24"/>
                <w:szCs w:val="24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8435" w:type="dxa"/>
            <w:textDirection w:val="lrTb"/>
            <w:noWrap w:val="false"/>
          </w:tcPr>
          <w:p>
            <w:pPr>
              <w:spacing w:line="360" w:lineRule="auto"/>
              <w:rPr>
                <w:b/>
                <w:strike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люлька-баунсер</w:t>
            </w:r>
            <w:r>
              <w:rPr>
                <w:b/>
                <w:strike/>
                <w:sz w:val="24"/>
                <w:szCs w:val="24"/>
              </w:rPr>
            </w:r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 w:val="false"/>
          </w:tcPr>
          <w:p>
            <w:pPr>
              <w:jc w:val="right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</w:t>
            </w:r>
            <w:r>
              <w:rPr>
                <w:sz w:val="24"/>
                <w:szCs w:val="24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8435" w:type="dxa"/>
            <w:textDirection w:val="lrTb"/>
            <w:noWrap w:val="false"/>
          </w:tcPr>
          <w:p>
            <w:pPr>
              <w:spacing w:line="360" w:lineRule="auto"/>
              <w:rPr>
                <w:b/>
                <w:strike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массажер для десен</w:t>
            </w:r>
            <w:r>
              <w:rPr>
                <w:b/>
                <w:strike/>
                <w:sz w:val="24"/>
                <w:szCs w:val="24"/>
              </w:rPr>
            </w:r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 w:val="false"/>
          </w:tcPr>
          <w:p>
            <w:pPr>
              <w:jc w:val="right"/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8</w:t>
            </w: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8435" w:type="dxa"/>
            <w:textDirection w:val="lrTb"/>
            <w:noWrap w:val="false"/>
          </w:tcPr>
          <w:p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майка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 w:val="false"/>
          </w:tcPr>
          <w:p>
            <w:pPr>
              <w:jc w:val="right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43</w:t>
            </w:r>
            <w:r>
              <w:rPr>
                <w:sz w:val="24"/>
                <w:szCs w:val="24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8435" w:type="dxa"/>
            <w:textDirection w:val="lrTb"/>
            <w:noWrap w:val="false"/>
          </w:tcPr>
          <w:p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младенцы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 w:val="false"/>
          </w:tcPr>
          <w:p>
            <w:pPr>
              <w:jc w:val="right"/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2</w:t>
            </w: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8435" w:type="dxa"/>
            <w:textDirection w:val="lrTb"/>
            <w:noWrap w:val="false"/>
          </w:tcPr>
          <w:p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монитор дыхания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 w:val="false"/>
          </w:tcPr>
          <w:p>
            <w:pPr>
              <w:jc w:val="right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</w:t>
            </w:r>
            <w:r>
              <w:rPr>
                <w:sz w:val="24"/>
                <w:szCs w:val="24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8435" w:type="dxa"/>
            <w:textDirection w:val="lrTb"/>
            <w:noWrap w:val="false"/>
          </w:tcPr>
          <w:p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набор в кроватку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 w:val="false"/>
          </w:tcPr>
          <w:p>
            <w:pPr>
              <w:jc w:val="right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41</w:t>
            </w:r>
            <w:r>
              <w:rPr>
                <w:sz w:val="24"/>
                <w:szCs w:val="24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8435" w:type="dxa"/>
            <w:textDirection w:val="lrTb"/>
            <w:noWrap w:val="false"/>
          </w:tcPr>
          <w:p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набор в к</w:t>
            </w:r>
            <w:r>
              <w:rPr>
                <w:b/>
                <w:sz w:val="24"/>
                <w:szCs w:val="24"/>
              </w:rPr>
              <w:t xml:space="preserve">оляску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 w:val="false"/>
          </w:tcPr>
          <w:p>
            <w:pPr>
              <w:jc w:val="right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41</w:t>
            </w:r>
            <w:r>
              <w:rPr>
                <w:sz w:val="24"/>
                <w:szCs w:val="24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8435" w:type="dxa"/>
            <w:textDirection w:val="lrTb"/>
            <w:noWrap w:val="false"/>
          </w:tcPr>
          <w:p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набор в манеж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 w:val="false"/>
          </w:tcPr>
          <w:p>
            <w:pPr>
              <w:jc w:val="right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41</w:t>
            </w:r>
            <w:r>
              <w:rPr>
                <w:sz w:val="24"/>
                <w:szCs w:val="24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8435" w:type="dxa"/>
            <w:textDirection w:val="lrTb"/>
            <w:noWrap w:val="false"/>
          </w:tcPr>
          <w:p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набор для купания 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 w:val="false"/>
          </w:tcPr>
          <w:p>
            <w:pPr>
              <w:jc w:val="right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54</w:t>
            </w:r>
            <w:r>
              <w:rPr>
                <w:sz w:val="24"/>
                <w:szCs w:val="24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8435" w:type="dxa"/>
            <w:textDirection w:val="lrTb"/>
            <w:noWrap w:val="false"/>
          </w:tcPr>
          <w:p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набор крестильны</w:t>
            </w:r>
            <w:r>
              <w:rPr>
                <w:b/>
                <w:sz w:val="24"/>
                <w:szCs w:val="24"/>
              </w:rPr>
              <w:t xml:space="preserve">й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 w:val="false"/>
          </w:tcPr>
          <w:p>
            <w:pPr>
              <w:jc w:val="right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</w:t>
            </w:r>
            <w:r>
              <w:rPr>
                <w:sz w:val="24"/>
                <w:szCs w:val="24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8435" w:type="dxa"/>
            <w:textDirection w:val="lrTb"/>
            <w:noWrap w:val="false"/>
          </w:tcPr>
          <w:p>
            <w:pPr>
              <w:spacing w:line="360" w:lineRule="auto"/>
              <w:rPr>
                <w:b/>
                <w:strike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нагрудник</w:t>
            </w:r>
            <w:r>
              <w:rPr>
                <w:b/>
                <w:strike/>
                <w:sz w:val="24"/>
                <w:szCs w:val="24"/>
              </w:rPr>
            </w:r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 w:val="false"/>
          </w:tcPr>
          <w:p>
            <w:pPr>
              <w:jc w:val="right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</w:t>
            </w:r>
            <w:r>
              <w:rPr>
                <w:sz w:val="24"/>
                <w:szCs w:val="24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8435" w:type="dxa"/>
            <w:textDirection w:val="lrTb"/>
            <w:noWrap w:val="false"/>
          </w:tcPr>
          <w:p>
            <w:pPr>
              <w:spacing w:line="36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накладка</w:t>
            </w:r>
            <w:r>
              <w:rPr>
                <w:i/>
                <w:sz w:val="24"/>
                <w:szCs w:val="24"/>
              </w:rPr>
            </w:r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 w:val="false"/>
          </w:tcPr>
          <w:p>
            <w:pPr>
              <w:jc w:val="right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</w:t>
            </w:r>
            <w:r>
              <w:rPr>
                <w:sz w:val="24"/>
                <w:szCs w:val="24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8435" w:type="dxa"/>
            <w:textDirection w:val="lrTb"/>
            <w:noWrap w:val="false"/>
          </w:tcPr>
          <w:p>
            <w:pPr>
              <w:spacing w:line="360" w:lineRule="auto"/>
              <w:rPr>
                <w:b/>
                <w:strike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новорожденные</w:t>
            </w:r>
            <w:r>
              <w:rPr>
                <w:b/>
                <w:strike/>
                <w:sz w:val="24"/>
                <w:szCs w:val="24"/>
              </w:rPr>
            </w:r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 w:val="false"/>
          </w:tcPr>
          <w:p>
            <w:pPr>
              <w:jc w:val="right"/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1</w:t>
            </w: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8435" w:type="dxa"/>
            <w:textDirection w:val="lrTb"/>
            <w:noWrap w:val="false"/>
          </w:tcPr>
          <w:p>
            <w:pPr>
              <w:spacing w:line="36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ограничитель</w:t>
            </w:r>
            <w:r>
              <w:rPr>
                <w:i/>
                <w:sz w:val="24"/>
                <w:szCs w:val="24"/>
              </w:rPr>
            </w:r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 w:val="false"/>
          </w:tcPr>
          <w:p>
            <w:pPr>
              <w:jc w:val="right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</w:t>
            </w:r>
            <w:r>
              <w:rPr>
                <w:sz w:val="24"/>
                <w:szCs w:val="24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8435" w:type="dxa"/>
            <w:textDirection w:val="lrTb"/>
            <w:noWrap w:val="false"/>
          </w:tcPr>
          <w:p>
            <w:pPr>
              <w:spacing w:line="33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пеленка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 w:val="false"/>
          </w:tcPr>
          <w:p>
            <w:pPr>
              <w:jc w:val="right"/>
              <w:spacing w:line="33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</w:t>
            </w:r>
            <w:r>
              <w:rPr>
                <w:sz w:val="24"/>
                <w:szCs w:val="24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8435" w:type="dxa"/>
            <w:textDirection w:val="lrTb"/>
            <w:noWrap w:val="false"/>
          </w:tcPr>
          <w:p>
            <w:pPr>
              <w:spacing w:line="33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пинетки из текстильных материалов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 w:val="false"/>
          </w:tcPr>
          <w:p>
            <w:pPr>
              <w:jc w:val="right"/>
              <w:spacing w:line="33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</w:t>
            </w:r>
            <w:r>
              <w:rPr>
                <w:sz w:val="24"/>
                <w:szCs w:val="24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8435" w:type="dxa"/>
            <w:textDirection w:val="lrTb"/>
            <w:noWrap w:val="false"/>
          </w:tcPr>
          <w:p>
            <w:pPr>
              <w:spacing w:line="336" w:lineRule="auto"/>
              <w:rPr>
                <w:b/>
                <w:strike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подогреватель детского питания и бутылочек </w:t>
            </w:r>
            <w:r>
              <w:rPr>
                <w:b/>
                <w:strike/>
                <w:sz w:val="24"/>
                <w:szCs w:val="24"/>
              </w:rPr>
            </w:r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 w:val="false"/>
          </w:tcPr>
          <w:p>
            <w:pPr>
              <w:jc w:val="right"/>
              <w:spacing w:line="33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</w:t>
            </w:r>
            <w:r>
              <w:rPr>
                <w:sz w:val="24"/>
                <w:szCs w:val="24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8435" w:type="dxa"/>
            <w:textDirection w:val="lrTb"/>
            <w:noWrap w:val="false"/>
          </w:tcPr>
          <w:p>
            <w:pPr>
              <w:spacing w:line="33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подогреватель детского питания и бутылочек паровой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 w:val="false"/>
          </w:tcPr>
          <w:p>
            <w:pPr>
              <w:jc w:val="right"/>
              <w:spacing w:line="33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</w:t>
            </w:r>
            <w:r>
              <w:rPr>
                <w:sz w:val="24"/>
                <w:szCs w:val="24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8435" w:type="dxa"/>
            <w:textDirection w:val="lrTb"/>
            <w:noWrap w:val="false"/>
          </w:tcPr>
          <w:p>
            <w:pPr>
              <w:spacing w:line="33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подогреватель детского питания и бутылочек электрический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 w:val="false"/>
          </w:tcPr>
          <w:p>
            <w:pPr>
              <w:jc w:val="right"/>
              <w:spacing w:line="33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</w:t>
            </w:r>
            <w:r>
              <w:rPr>
                <w:sz w:val="24"/>
                <w:szCs w:val="24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8435" w:type="dxa"/>
            <w:textDirection w:val="lrTb"/>
            <w:noWrap w:val="false"/>
          </w:tcPr>
          <w:p>
            <w:pPr>
              <w:spacing w:line="33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подогреватель детского питания и бутылочек электронный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 w:val="false"/>
          </w:tcPr>
          <w:p>
            <w:pPr>
              <w:jc w:val="right"/>
              <w:spacing w:line="33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</w:t>
            </w:r>
            <w:r>
              <w:rPr>
                <w:sz w:val="24"/>
                <w:szCs w:val="24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8435" w:type="dxa"/>
            <w:textDirection w:val="lrTb"/>
            <w:noWrap w:val="false"/>
          </w:tcPr>
          <w:p>
            <w:pPr>
              <w:spacing w:line="336" w:lineRule="auto"/>
              <w:rPr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 xml:space="preserve">подгузник детский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 w:val="false"/>
          </w:tcPr>
          <w:p>
            <w:pPr>
              <w:jc w:val="right"/>
              <w:spacing w:line="33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</w:t>
            </w:r>
            <w:r>
              <w:rPr>
                <w:sz w:val="24"/>
                <w:szCs w:val="24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8435" w:type="dxa"/>
            <w:textDirection w:val="lrTb"/>
            <w:noWrap w:val="false"/>
          </w:tcPr>
          <w:p>
            <w:pPr>
              <w:spacing w:line="336" w:lineRule="auto"/>
              <w:rPr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 xml:space="preserve">подгузник детский бумажный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 w:val="false"/>
          </w:tcPr>
          <w:p>
            <w:pPr>
              <w:jc w:val="right"/>
              <w:spacing w:line="33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</w:t>
            </w:r>
            <w:r>
              <w:rPr>
                <w:sz w:val="24"/>
                <w:szCs w:val="24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8435" w:type="dxa"/>
            <w:textDirection w:val="lrTb"/>
            <w:noWrap w:val="false"/>
          </w:tcPr>
          <w:p>
            <w:pPr>
              <w:spacing w:line="336" w:lineRule="auto"/>
              <w:rPr>
                <w:rFonts w:eastAsia="TimesNewRomanPSMT"/>
                <w:b/>
                <w:sz w:val="24"/>
                <w:szCs w:val="24"/>
              </w:rPr>
            </w:pPr>
            <w:r>
              <w:rPr>
                <w:rFonts w:eastAsia="TimesNewRomanPSMT"/>
                <w:b/>
                <w:sz w:val="24"/>
                <w:szCs w:val="24"/>
              </w:rPr>
              <w:t xml:space="preserve">ползунки</w:t>
            </w:r>
            <w:r>
              <w:rPr>
                <w:rFonts w:eastAsia="TimesNewRomanPSMT"/>
                <w:b/>
                <w:sz w:val="24"/>
                <w:szCs w:val="24"/>
              </w:rPr>
            </w:r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 w:val="false"/>
          </w:tcPr>
          <w:p>
            <w:pPr>
              <w:jc w:val="right"/>
              <w:spacing w:line="33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49</w:t>
            </w:r>
            <w:r>
              <w:rPr>
                <w:sz w:val="24"/>
                <w:szCs w:val="24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8435" w:type="dxa"/>
            <w:textDirection w:val="lrTb"/>
            <w:noWrap w:val="false"/>
          </w:tcPr>
          <w:p>
            <w:pPr>
              <w:spacing w:line="33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поильник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 w:val="false"/>
          </w:tcPr>
          <w:p>
            <w:pPr>
              <w:jc w:val="right"/>
              <w:spacing w:line="33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</w:t>
            </w:r>
            <w:r>
              <w:rPr>
                <w:sz w:val="24"/>
                <w:szCs w:val="24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8435" w:type="dxa"/>
            <w:textDirection w:val="lrTb"/>
            <w:noWrap w:val="false"/>
          </w:tcPr>
          <w:p>
            <w:pPr>
              <w:spacing w:line="336" w:lineRule="auto"/>
              <w:rPr>
                <w:b/>
                <w:strike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прорезыватель для зубов</w:t>
            </w:r>
            <w:r>
              <w:rPr>
                <w:b/>
                <w:strike/>
                <w:sz w:val="24"/>
                <w:szCs w:val="24"/>
              </w:rPr>
            </w:r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 w:val="false"/>
          </w:tcPr>
          <w:p>
            <w:pPr>
              <w:jc w:val="right"/>
              <w:spacing w:line="33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9</w:t>
            </w: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8435" w:type="dxa"/>
            <w:textDirection w:val="lrTb"/>
            <w:noWrap w:val="false"/>
          </w:tcPr>
          <w:p>
            <w:pPr>
              <w:spacing w:line="33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радио-няня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 w:val="false"/>
          </w:tcPr>
          <w:p>
            <w:pPr>
              <w:jc w:val="right"/>
              <w:spacing w:line="33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</w:t>
            </w:r>
            <w:r>
              <w:rPr>
                <w:sz w:val="24"/>
                <w:szCs w:val="24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8435" w:type="dxa"/>
            <w:textDirection w:val="lrTb"/>
            <w:noWrap w:val="false"/>
          </w:tcPr>
          <w:p>
            <w:pPr>
              <w:spacing w:line="33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распашонка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 w:val="false"/>
          </w:tcPr>
          <w:p>
            <w:pPr>
              <w:jc w:val="right"/>
              <w:spacing w:line="33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46</w:t>
            </w:r>
            <w:r>
              <w:rPr>
                <w:sz w:val="24"/>
                <w:szCs w:val="24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8435" w:type="dxa"/>
            <w:textDirection w:val="lrTb"/>
            <w:noWrap w:val="false"/>
          </w:tcPr>
          <w:p>
            <w:pPr>
              <w:spacing w:line="33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рубашечка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 w:val="false"/>
          </w:tcPr>
          <w:p>
            <w:pPr>
              <w:jc w:val="right"/>
              <w:spacing w:line="33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47</w:t>
            </w:r>
            <w:r>
              <w:rPr>
                <w:sz w:val="24"/>
                <w:szCs w:val="24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8435" w:type="dxa"/>
            <w:textDirection w:val="lrTb"/>
            <w:noWrap w:val="false"/>
          </w:tcPr>
          <w:p>
            <w:pPr>
              <w:spacing w:line="33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рукавички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 w:val="false"/>
          </w:tcPr>
          <w:p>
            <w:pPr>
              <w:jc w:val="right"/>
              <w:spacing w:line="33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</w:t>
            </w:r>
            <w:r>
              <w:rPr>
                <w:sz w:val="24"/>
                <w:szCs w:val="24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8435" w:type="dxa"/>
            <w:textDirection w:val="lrTb"/>
            <w:noWrap w:val="false"/>
          </w:tcPr>
          <w:p>
            <w:pPr>
              <w:spacing w:line="33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сиденье для ванной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 w:val="false"/>
          </w:tcPr>
          <w:p>
            <w:pPr>
              <w:jc w:val="right"/>
              <w:spacing w:line="33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</w:t>
            </w:r>
            <w:r>
              <w:rPr>
                <w:sz w:val="24"/>
                <w:szCs w:val="24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8435" w:type="dxa"/>
            <w:textDirection w:val="lrTb"/>
            <w:noWrap w:val="false"/>
          </w:tcPr>
          <w:p>
            <w:pPr>
              <w:spacing w:line="336" w:lineRule="auto"/>
              <w:rPr>
                <w:b/>
                <w:strike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слинг</w:t>
            </w:r>
            <w:r>
              <w:rPr>
                <w:b/>
                <w:strike/>
                <w:sz w:val="24"/>
                <w:szCs w:val="24"/>
              </w:rPr>
            </w:r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 w:val="false"/>
          </w:tcPr>
          <w:p>
            <w:pPr>
              <w:jc w:val="right"/>
              <w:spacing w:line="33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</w:t>
            </w:r>
            <w:r>
              <w:rPr>
                <w:sz w:val="24"/>
                <w:szCs w:val="24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8435" w:type="dxa"/>
            <w:textDirection w:val="lrTb"/>
            <w:noWrap w:val="false"/>
          </w:tcPr>
          <w:p>
            <w:pPr>
              <w:spacing w:line="33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соска для кормления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 w:val="false"/>
          </w:tcPr>
          <w:p>
            <w:pPr>
              <w:jc w:val="right"/>
              <w:spacing w:line="33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6</w:t>
            </w: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8435" w:type="dxa"/>
            <w:textDirection w:val="lrTb"/>
            <w:noWrap w:val="false"/>
          </w:tcPr>
          <w:p>
            <w:pPr>
              <w:spacing w:line="33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соска молочная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 w:val="false"/>
          </w:tcPr>
          <w:p>
            <w:pPr>
              <w:jc w:val="right"/>
              <w:spacing w:line="33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</w:t>
            </w:r>
            <w:r>
              <w:rPr>
                <w:sz w:val="24"/>
                <w:szCs w:val="24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8435" w:type="dxa"/>
            <w:textDirection w:val="lrTb"/>
            <w:noWrap w:val="false"/>
          </w:tcPr>
          <w:p>
            <w:pPr>
              <w:spacing w:line="33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соска-пустышка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 w:val="false"/>
          </w:tcPr>
          <w:p>
            <w:pPr>
              <w:jc w:val="right"/>
              <w:spacing w:line="33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7</w:t>
            </w:r>
            <w:r>
              <w:rPr>
                <w:sz w:val="24"/>
                <w:szCs w:val="24"/>
                <w:lang w:val="en-US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8435" w:type="dxa"/>
            <w:textDirection w:val="lrTb"/>
            <w:noWrap w:val="false"/>
          </w:tcPr>
          <w:p>
            <w:pPr>
              <w:spacing w:line="33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стерилизатор для бутылочек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 w:val="false"/>
          </w:tcPr>
          <w:p>
            <w:pPr>
              <w:jc w:val="right"/>
              <w:spacing w:line="33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</w:t>
            </w:r>
            <w:r>
              <w:rPr>
                <w:sz w:val="24"/>
                <w:szCs w:val="24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8435" w:type="dxa"/>
            <w:textDirection w:val="lrTb"/>
            <w:noWrap w:val="false"/>
          </w:tcPr>
          <w:p>
            <w:pPr>
              <w:spacing w:line="33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стол массажно-пеленальный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 w:val="false"/>
          </w:tcPr>
          <w:p>
            <w:pPr>
              <w:jc w:val="right"/>
              <w:spacing w:line="33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</w:t>
            </w:r>
            <w:r>
              <w:rPr>
                <w:sz w:val="24"/>
                <w:szCs w:val="24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8435" w:type="dxa"/>
            <w:textDirection w:val="lrTb"/>
            <w:noWrap w:val="false"/>
          </w:tcPr>
          <w:p>
            <w:pPr>
              <w:spacing w:line="336" w:lineRule="auto"/>
              <w:rPr>
                <w:b/>
                <w:bCs/>
                <w:strike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стул детский</w:t>
            </w:r>
            <w:r>
              <w:rPr>
                <w:b/>
                <w:bCs/>
                <w:strike/>
                <w:color w:val="000000"/>
                <w:sz w:val="24"/>
                <w:szCs w:val="24"/>
              </w:rPr>
            </w:r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 w:val="false"/>
          </w:tcPr>
          <w:p>
            <w:pPr>
              <w:jc w:val="right"/>
              <w:spacing w:line="33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</w:t>
            </w:r>
            <w:r>
              <w:rPr>
                <w:sz w:val="24"/>
                <w:szCs w:val="24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8435" w:type="dxa"/>
            <w:textDirection w:val="lrTb"/>
            <w:noWrap w:val="false"/>
          </w:tcPr>
          <w:p>
            <w:pPr>
              <w:spacing w:line="33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стул для кормления ребенка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 w:val="false"/>
          </w:tcPr>
          <w:p>
            <w:pPr>
              <w:jc w:val="right"/>
              <w:spacing w:line="33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</w:t>
            </w:r>
            <w:r>
              <w:rPr>
                <w:sz w:val="24"/>
                <w:szCs w:val="24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8435" w:type="dxa"/>
            <w:textDirection w:val="lrTb"/>
            <w:noWrap w:val="false"/>
          </w:tcPr>
          <w:p>
            <w:pPr>
              <w:spacing w:line="33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сумка-переноска для детей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 w:val="false"/>
          </w:tcPr>
          <w:p>
            <w:pPr>
              <w:jc w:val="right"/>
              <w:spacing w:line="33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</w:t>
            </w:r>
            <w:r>
              <w:rPr>
                <w:sz w:val="24"/>
                <w:szCs w:val="24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8435" w:type="dxa"/>
            <w:textDirection w:val="lrTb"/>
            <w:noWrap w:val="false"/>
          </w:tcPr>
          <w:p>
            <w:pPr>
              <w:spacing w:line="33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термосумка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 w:val="false"/>
          </w:tcPr>
          <w:p>
            <w:pPr>
              <w:jc w:val="right"/>
              <w:spacing w:line="33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</w:t>
            </w:r>
            <w:r>
              <w:rPr>
                <w:sz w:val="24"/>
                <w:szCs w:val="24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8435" w:type="dxa"/>
            <w:textDirection w:val="lrTb"/>
            <w:noWrap w:val="false"/>
          </w:tcPr>
          <w:p>
            <w:pPr>
              <w:spacing w:line="33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фиксатор</w:t>
            </w:r>
            <w:r>
              <w:rPr>
                <w:i/>
                <w:sz w:val="24"/>
                <w:szCs w:val="24"/>
              </w:rPr>
            </w:r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 w:val="false"/>
          </w:tcPr>
          <w:p>
            <w:pPr>
              <w:jc w:val="right"/>
              <w:spacing w:line="33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</w:t>
            </w:r>
            <w:r>
              <w:rPr>
                <w:sz w:val="24"/>
                <w:szCs w:val="24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8435" w:type="dxa"/>
            <w:textDirection w:val="lrTb"/>
            <w:noWrap w:val="false"/>
          </w:tcPr>
          <w:p>
            <w:pPr>
              <w:spacing w:line="33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футболка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 w:val="false"/>
          </w:tcPr>
          <w:p>
            <w:pPr>
              <w:jc w:val="right"/>
              <w:spacing w:line="33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44</w:t>
            </w:r>
            <w:r>
              <w:rPr>
                <w:sz w:val="24"/>
                <w:szCs w:val="24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8435" w:type="dxa"/>
            <w:textDirection w:val="lrTb"/>
            <w:noWrap w:val="false"/>
          </w:tcPr>
          <w:p>
            <w:pPr>
              <w:spacing w:line="33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фуфайка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 w:val="false"/>
          </w:tcPr>
          <w:p>
            <w:pPr>
              <w:jc w:val="right"/>
              <w:spacing w:line="33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</w:t>
            </w:r>
            <w:r>
              <w:rPr>
                <w:sz w:val="24"/>
                <w:szCs w:val="24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8435" w:type="dxa"/>
            <w:textDirection w:val="lrTb"/>
            <w:noWrap w:val="false"/>
          </w:tcPr>
          <w:p>
            <w:pPr>
              <w:spacing w:line="33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</w:t>
            </w:r>
            <w:r>
              <w:rPr>
                <w:b/>
                <w:sz w:val="24"/>
                <w:szCs w:val="24"/>
              </w:rPr>
              <w:t xml:space="preserve">ашка</w:t>
            </w:r>
            <w:r>
              <w:rPr>
                <w:b/>
                <w:sz w:val="24"/>
                <w:szCs w:val="24"/>
              </w:rPr>
              <w:t xml:space="preserve">-</w:t>
            </w:r>
            <w:r>
              <w:rPr>
                <w:b/>
                <w:sz w:val="24"/>
                <w:szCs w:val="24"/>
              </w:rPr>
              <w:t xml:space="preserve">непроливайка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 w:val="false"/>
          </w:tcPr>
          <w:p>
            <w:pPr>
              <w:jc w:val="right"/>
              <w:spacing w:line="33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</w:t>
            </w:r>
            <w:r>
              <w:rPr>
                <w:sz w:val="24"/>
                <w:szCs w:val="24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8435" w:type="dxa"/>
            <w:textDirection w:val="lrTb"/>
            <w:noWrap w:val="false"/>
          </w:tcPr>
          <w:p>
            <w:pPr>
              <w:spacing w:line="33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чепчик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 w:val="false"/>
          </w:tcPr>
          <w:p>
            <w:pPr>
              <w:jc w:val="right"/>
              <w:spacing w:line="33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</w:t>
            </w:r>
            <w:r>
              <w:rPr>
                <w:sz w:val="24"/>
                <w:szCs w:val="24"/>
              </w:rPr>
            </w:r>
          </w:p>
        </w:tc>
      </w:tr>
      <w:tr>
        <w:trPr>
          <w:jc w:val="center"/>
        </w:trPr>
        <w:tc>
          <w:tcPr>
            <w:shd w:val="clear" w:color="auto" w:fill="auto"/>
            <w:tcW w:w="8435" w:type="dxa"/>
            <w:textDirection w:val="lrTb"/>
            <w:noWrap w:val="false"/>
          </w:tcPr>
          <w:p>
            <w:pPr>
              <w:spacing w:line="33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шезлонг детский</w:t>
            </w:r>
            <w:r>
              <w:rPr>
                <w:b/>
                <w:sz w:val="24"/>
                <w:szCs w:val="24"/>
              </w:rPr>
            </w:r>
          </w:p>
        </w:tc>
        <w:tc>
          <w:tcPr>
            <w:shd w:val="clear" w:color="auto" w:fill="auto"/>
            <w:tcW w:w="992" w:type="dxa"/>
            <w:vAlign w:val="bottom"/>
            <w:textDirection w:val="lrTb"/>
            <w:noWrap w:val="false"/>
          </w:tcPr>
          <w:p>
            <w:pPr>
              <w:jc w:val="right"/>
              <w:spacing w:line="33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</w:t>
            </w:r>
            <w:r>
              <w:rPr>
                <w:sz w:val="24"/>
                <w:szCs w:val="24"/>
              </w:rPr>
            </w:r>
          </w:p>
        </w:tc>
      </w:tr>
    </w:tbl>
    <w:p>
      <w:pPr>
        <w:rPr>
          <w:strike/>
        </w:rPr>
      </w:pPr>
      <w:r>
        <w:rPr>
          <w:strike/>
        </w:rPr>
        <w:br w:type="page" w:clear="all"/>
      </w:r>
      <w:r>
        <w:rPr>
          <w:strike/>
        </w:rPr>
      </w:r>
    </w:p>
    <w:p>
      <w:pPr>
        <w:jc w:val="center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</w:t>
      </w:r>
      <w:r>
        <w:rPr>
          <w:b/>
          <w:sz w:val="24"/>
          <w:szCs w:val="24"/>
        </w:rPr>
        <w:t xml:space="preserve">о</w:t>
      </w:r>
      <w:r>
        <w:rPr>
          <w:b/>
          <w:sz w:val="24"/>
          <w:szCs w:val="24"/>
        </w:rPr>
        <w:t xml:space="preserve">жение А</w:t>
      </w:r>
      <w:r>
        <w:rPr>
          <w:b/>
          <w:sz w:val="24"/>
          <w:szCs w:val="24"/>
        </w:rPr>
      </w:r>
    </w:p>
    <w:p>
      <w:pPr>
        <w:jc w:val="center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</w:t>
      </w:r>
      <w:r>
        <w:rPr>
          <w:b/>
          <w:sz w:val="24"/>
          <w:szCs w:val="24"/>
        </w:rPr>
        <w:t xml:space="preserve">справочное</w:t>
      </w:r>
      <w:r>
        <w:rPr>
          <w:b/>
          <w:sz w:val="24"/>
          <w:szCs w:val="24"/>
        </w:rPr>
        <w:t xml:space="preserve">)</w:t>
      </w:r>
      <w:r>
        <w:rPr>
          <w:b/>
          <w:sz w:val="24"/>
          <w:szCs w:val="24"/>
        </w:rPr>
      </w:r>
    </w:p>
    <w:p>
      <w:pPr>
        <w:jc w:val="center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</w:r>
      <w:r>
        <w:rPr>
          <w:b/>
          <w:sz w:val="24"/>
          <w:szCs w:val="24"/>
        </w:rPr>
      </w:r>
    </w:p>
    <w:p>
      <w:pPr>
        <w:jc w:val="center"/>
        <w:spacing w:line="360" w:lineRule="auto"/>
        <w:shd w:val="clear" w:color="auto" w:fill="ffffff"/>
        <w:tabs>
          <w:tab w:val="left" w:pos="9639" w:leader="none"/>
        </w:tabs>
        <w:rPr>
          <w:b/>
          <w:sz w:val="24"/>
          <w:szCs w:val="24"/>
        </w:rPr>
      </w:pPr>
      <w:r/>
      <w:bookmarkStart w:id="3" w:name="_Hlk153700616"/>
      <w:r>
        <w:rPr>
          <w:b/>
          <w:sz w:val="24"/>
          <w:szCs w:val="24"/>
        </w:rPr>
        <w:t xml:space="preserve">Перечень игрушек </w:t>
      </w:r>
      <w:r>
        <w:rPr>
          <w:b/>
          <w:sz w:val="24"/>
          <w:szCs w:val="24"/>
        </w:rPr>
        <w:t xml:space="preserve">для младенцев и детей ясельного возраста</w:t>
      </w:r>
      <w:r>
        <w:rPr>
          <w:b/>
          <w:sz w:val="24"/>
          <w:szCs w:val="24"/>
        </w:rPr>
      </w:r>
    </w:p>
    <w:p>
      <w:pPr>
        <w:jc w:val="center"/>
        <w:spacing w:line="360" w:lineRule="auto"/>
        <w:shd w:val="clear" w:color="auto" w:fill="ffffff"/>
        <w:tabs>
          <w:tab w:val="left" w:pos="9639" w:leader="none"/>
        </w:tabs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</w:r>
      <w:bookmarkEnd w:id="3"/>
      <w:r>
        <w:rPr>
          <w:color w:val="ff0000"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b/>
          <w:sz w:val="24"/>
          <w:szCs w:val="24"/>
        </w:rPr>
      </w:pPr>
      <w:r>
        <w:rPr>
          <w:rFonts w:eastAsia="TimesNewRomanPSMT"/>
          <w:b/>
          <w:sz w:val="24"/>
          <w:szCs w:val="24"/>
        </w:rPr>
        <w:t xml:space="preserve">А.</w:t>
      </w:r>
      <w:r>
        <w:rPr>
          <w:rFonts w:eastAsia="TimesNewRomanPSMT"/>
          <w:b/>
          <w:sz w:val="24"/>
          <w:szCs w:val="24"/>
        </w:rPr>
        <w:t xml:space="preserve">1 </w:t>
      </w:r>
      <w:r>
        <w:rPr>
          <w:rFonts w:eastAsia="TimesNewRomanPSMT"/>
          <w:b/>
          <w:sz w:val="24"/>
          <w:szCs w:val="24"/>
        </w:rPr>
        <w:t xml:space="preserve">Игрушки для </w:t>
      </w:r>
      <w:r>
        <w:rPr>
          <w:rFonts w:eastAsia="TimesNewRomanPSMT"/>
          <w:b/>
          <w:sz w:val="24"/>
          <w:szCs w:val="24"/>
        </w:rPr>
        <w:t xml:space="preserve">младенцев</w:t>
      </w:r>
      <w:r>
        <w:rPr>
          <w:rFonts w:eastAsia="TimesNewRomanPSMT"/>
          <w:b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Дуги/растяжки над кроватью, сидением, коляской с подсветками, игрушками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Игровые, развивающие коврики (с дугами подвесками и игрушками различных видов, цветов и формы, коврики-пазлы)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Книги для детей в возрасте до одного года со страницами большой толщины с различными сюжетами и картинками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Книжки мягкие с цветными фигурами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Коврики игровые развивающие (с дугами подвесками и игрушками различных видов, цветов и формы, коврики-пазлы)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Молоток мягкий с погремушкой внутри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Набор адаптационный игровой (игрушки для развития тактильных ощущений)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Набор материалов для продуктивной деятельности детей первого года жизни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Набор мячей (разного размера)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Набор объемных геометрических черно-белых, цветных подвесок, игрушек</w:t>
      </w:r>
      <w:r>
        <w:rPr>
          <w:rFonts w:eastAsia="TimesNewRomanPSMT"/>
          <w:sz w:val="22"/>
          <w:szCs w:val="22"/>
        </w:rPr>
        <w:t xml:space="preserve">-</w:t>
      </w:r>
      <w:r>
        <w:rPr>
          <w:rFonts w:eastAsia="TimesNewRomanPSMT"/>
          <w:sz w:val="22"/>
          <w:szCs w:val="22"/>
        </w:rPr>
        <w:t xml:space="preserve">подвесок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Неваляшки разных размеров (набор)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Пирамидки с разным количеством элементов из разных материалов и разных цветов для детей </w:t>
      </w:r>
      <w:r>
        <w:rPr>
          <w:rFonts w:eastAsia="TimesNewRomanPSMT"/>
          <w:sz w:val="22"/>
          <w:szCs w:val="22"/>
        </w:rPr>
        <w:t xml:space="preserve">первого</w:t>
      </w:r>
      <w:r>
        <w:rPr>
          <w:rFonts w:eastAsia="TimesNewRomanPSMT"/>
          <w:sz w:val="22"/>
          <w:szCs w:val="22"/>
        </w:rPr>
        <w:t xml:space="preserve"> года жизни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Сортер-каталки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Тактильные игрушки, формы, кубики, мячики с различной плотностью и фактурой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Тренажеры сенсорно-двигательные (погремушки с различным звучанием, разной формы и величины с удобными для захватывания ручками)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Цифровые записи со звуками природы, классической музыкой и др.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Юла-карусель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left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b/>
          <w:sz w:val="24"/>
          <w:szCs w:val="24"/>
        </w:rPr>
      </w:pPr>
      <w:r>
        <w:rPr>
          <w:rFonts w:eastAsia="TimesNewRomanPSMT"/>
          <w:b/>
          <w:sz w:val="24"/>
          <w:szCs w:val="24"/>
        </w:rPr>
        <w:t xml:space="preserve">А.</w:t>
      </w:r>
      <w:r>
        <w:rPr>
          <w:rFonts w:eastAsia="TimesNewRomanPSMT"/>
          <w:b/>
          <w:sz w:val="24"/>
          <w:szCs w:val="24"/>
        </w:rPr>
        <w:t xml:space="preserve">2 </w:t>
      </w:r>
      <w:r>
        <w:rPr>
          <w:rFonts w:eastAsia="TimesNewRomanPSMT"/>
          <w:b/>
          <w:sz w:val="24"/>
          <w:szCs w:val="24"/>
        </w:rPr>
        <w:t xml:space="preserve">Игрушки для детей г</w:t>
      </w:r>
      <w:r>
        <w:rPr>
          <w:rFonts w:eastAsia="TimesNewRomanPSMT"/>
          <w:b/>
          <w:sz w:val="24"/>
          <w:szCs w:val="24"/>
        </w:rPr>
        <w:t xml:space="preserve">рупп</w:t>
      </w:r>
      <w:r>
        <w:rPr>
          <w:rFonts w:eastAsia="TimesNewRomanPSMT"/>
          <w:b/>
          <w:sz w:val="24"/>
          <w:szCs w:val="24"/>
        </w:rPr>
        <w:t xml:space="preserve">ы</w:t>
      </w:r>
      <w:r>
        <w:rPr>
          <w:rFonts w:eastAsia="TimesNewRomanPSMT"/>
          <w:b/>
          <w:sz w:val="24"/>
          <w:szCs w:val="24"/>
        </w:rPr>
        <w:t xml:space="preserve"> раннего возраста (от </w:t>
      </w:r>
      <w:r>
        <w:rPr>
          <w:rFonts w:eastAsia="TimesNewRomanPSMT"/>
          <w:b/>
          <w:sz w:val="24"/>
          <w:szCs w:val="24"/>
        </w:rPr>
        <w:t xml:space="preserve">одного</w:t>
      </w:r>
      <w:r>
        <w:rPr>
          <w:rFonts w:eastAsia="TimesNewRomanPSMT"/>
          <w:b/>
          <w:sz w:val="24"/>
          <w:szCs w:val="24"/>
        </w:rPr>
        <w:t xml:space="preserve"> года до </w:t>
      </w:r>
      <w:r>
        <w:rPr>
          <w:rFonts w:eastAsia="TimesNewRomanPSMT"/>
          <w:b/>
          <w:sz w:val="24"/>
          <w:szCs w:val="24"/>
        </w:rPr>
        <w:t xml:space="preserve">дву</w:t>
      </w:r>
      <w:r>
        <w:rPr>
          <w:rFonts w:eastAsia="TimesNewRomanPSMT"/>
          <w:b/>
          <w:sz w:val="24"/>
          <w:szCs w:val="24"/>
        </w:rPr>
        <w:t xml:space="preserve">х лет)</w:t>
      </w:r>
      <w:r>
        <w:rPr>
          <w:rFonts w:eastAsia="TimesNewRomanPSMT"/>
          <w:b/>
          <w:sz w:val="24"/>
          <w:szCs w:val="24"/>
        </w:rPr>
        <w:t xml:space="preserve"> </w:t>
      </w:r>
      <w:r>
        <w:rPr>
          <w:rFonts w:eastAsia="TimesNewRomanPSMT"/>
          <w:b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Автомобили </w:t>
      </w:r>
      <w:r>
        <w:rPr>
          <w:rFonts w:eastAsia="TimesNewRomanPSMT"/>
          <w:sz w:val="22"/>
          <w:szCs w:val="22"/>
        </w:rPr>
        <w:t xml:space="preserve">крупного размера.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Автомобили среднего размера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Браслет на руку с </w:t>
      </w:r>
      <w:r>
        <w:rPr>
          <w:rFonts w:eastAsia="TimesNewRomanPSMT"/>
          <w:sz w:val="22"/>
          <w:szCs w:val="22"/>
        </w:rPr>
        <w:t xml:space="preserve">четырь</w:t>
      </w:r>
      <w:r>
        <w:rPr>
          <w:rFonts w:eastAsia="TimesNewRomanPSMT"/>
          <w:sz w:val="22"/>
          <w:szCs w:val="22"/>
        </w:rPr>
        <w:t xml:space="preserve">мя бубенчиками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Бубен маленький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Бубен средний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Горки (наклонные плоскости) для шариков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Доска магнитная настенная.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Доска с прорезями для перемещения подвижных элементов к установленной в задании цели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Доска с ребристой поверхностью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Доска-основа с вкладышами и с изображением в виде пазла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Звери и птицы объемные и плоскостные (из разного материала, крупного размера)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Игра на выстраивание логических цепочек из трех частей «до и после»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Игрушка деревянная двухсторонняя с втулками и молоточком для забивания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Игрушка деревянная с желобами для прокатывания шарика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Игрушка деревянная с отверстиями и желобом для забивания молоточком и прокатывания шариков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Игрушка на колесах на палочке или с веревочкой с подвижными или озвученными элементами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Игрушка на текстильной основе в виде легкоузнаваемого животного с подвижными или закрепленными элементами разной текстуры с различным наполнением или звучанием, с эффектом вибрации и характерного звучания при механическом воздействии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Игрушка </w:t>
      </w:r>
      <w:r>
        <w:rPr>
          <w:rFonts w:eastAsia="TimesNewRomanPSMT"/>
          <w:sz w:val="22"/>
          <w:szCs w:val="22"/>
        </w:rPr>
        <w:t xml:space="preserve">н</w:t>
      </w:r>
      <w:r>
        <w:rPr>
          <w:rFonts w:eastAsia="TimesNewRomanPSMT"/>
          <w:sz w:val="22"/>
          <w:szCs w:val="22"/>
        </w:rPr>
        <w:t xml:space="preserve">а текстильной основе с подвижными или закрепленными элементами разной текстуры (включая зеркальный), с различным наполнением или звучанием, с оформлением контрастными цветами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Игрушка: грибочки-втулки на стойке (четыре</w:t>
      </w:r>
      <w:r>
        <w:rPr>
          <w:rFonts w:eastAsia="TimesNewRomanPSMT"/>
          <w:sz w:val="22"/>
          <w:szCs w:val="22"/>
        </w:rPr>
        <w:t xml:space="preserve">–</w:t>
      </w:r>
      <w:r>
        <w:rPr>
          <w:rFonts w:eastAsia="TimesNewRomanPSMT"/>
          <w:sz w:val="22"/>
          <w:szCs w:val="22"/>
        </w:rPr>
        <w:t xml:space="preserve">шесть элементов), четырех цветов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Игрушка-качалка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Карандаши цветные (шесть цветов)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Картинки сюжетные (с различной тематикой крупного формата)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Каталка (соразмерная росту ребенка)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Каталки с палочкой или шнурком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Кисточка № 10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Кисточка № 8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Коврик массажный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Коляска прогулочная (среднего размера)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Комплект «Первые конструкции»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Комплект деревянных игрушек-забав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Комплект игрушек-забав с зависимостью эффекта от действия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Комплект изделий народных промыслов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Комплект книг детских писателей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Комплект кукольного домик</w:t>
      </w:r>
      <w:r>
        <w:rPr>
          <w:rFonts w:eastAsia="TimesNewRomanPSMT"/>
          <w:sz w:val="22"/>
          <w:szCs w:val="22"/>
        </w:rPr>
        <w:t xml:space="preserve">а</w:t>
      </w:r>
      <w:r>
        <w:rPr>
          <w:rFonts w:eastAsia="TimesNewRomanPSMT"/>
          <w:sz w:val="22"/>
          <w:szCs w:val="22"/>
        </w:rPr>
        <w:t xml:space="preserve"> с мебелью (дерево)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Комплект кукольного столик</w:t>
      </w:r>
      <w:r>
        <w:rPr>
          <w:rFonts w:eastAsia="TimesNewRomanPSMT"/>
          <w:sz w:val="22"/>
          <w:szCs w:val="22"/>
        </w:rPr>
        <w:t xml:space="preserve">а</w:t>
      </w:r>
      <w:r>
        <w:rPr>
          <w:rFonts w:eastAsia="TimesNewRomanPSMT"/>
          <w:sz w:val="22"/>
          <w:szCs w:val="22"/>
        </w:rPr>
        <w:t xml:space="preserve"> со стульями (крупного размера)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  <w:t xml:space="preserve"> 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Комплект лото с разной тематикой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Комплект наборов пазлов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  <w:t xml:space="preserve"> 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Комплект н</w:t>
      </w:r>
      <w:r>
        <w:rPr>
          <w:rFonts w:eastAsia="TimesNewRomanPSMT"/>
          <w:sz w:val="22"/>
          <w:szCs w:val="22"/>
        </w:rPr>
        <w:t xml:space="preserve">астольно-печатны</w:t>
      </w:r>
      <w:r>
        <w:rPr>
          <w:rFonts w:eastAsia="TimesNewRomanPSMT"/>
          <w:sz w:val="22"/>
          <w:szCs w:val="22"/>
        </w:rPr>
        <w:t xml:space="preserve">х</w:t>
      </w:r>
      <w:r>
        <w:rPr>
          <w:rFonts w:eastAsia="TimesNewRomanPSMT"/>
          <w:sz w:val="22"/>
          <w:szCs w:val="22"/>
        </w:rPr>
        <w:t xml:space="preserve"> игр для детей раннего возраста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  <w:t xml:space="preserve"> 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Комплект неваляшек разных размеров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  <w:t xml:space="preserve"> 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Комплект парных картинок типа «лото» различной тематики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  <w:t xml:space="preserve"> 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Комплект перчаточных кукол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Комплект разрезных картинок, разделенны</w:t>
      </w:r>
      <w:r>
        <w:rPr>
          <w:rFonts w:eastAsia="TimesNewRomanPSMT"/>
          <w:sz w:val="22"/>
          <w:szCs w:val="22"/>
        </w:rPr>
        <w:t xml:space="preserve">х</w:t>
      </w:r>
      <w:r>
        <w:rPr>
          <w:rFonts w:eastAsia="TimesNewRomanPSMT"/>
          <w:sz w:val="22"/>
          <w:szCs w:val="22"/>
        </w:rPr>
        <w:t xml:space="preserve"> на две части по прямой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  <w:t xml:space="preserve"> 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Комплект рамок-вкладышей с различными формами, разными по величине, четырех основных цветов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  <w:t xml:space="preserve"> 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Комплект рамок с одним видом застежки на каждой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Комплект серии из двух-трех картинок для установления последовательности действий и событий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  <w:t xml:space="preserve"> 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Комплект строительно-эксплуатационный (пластмассовый)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  <w:t xml:space="preserve"> 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Комплект ф</w:t>
      </w:r>
      <w:r>
        <w:rPr>
          <w:rFonts w:eastAsia="TimesNewRomanPSMT"/>
          <w:sz w:val="22"/>
          <w:szCs w:val="22"/>
        </w:rPr>
        <w:t xml:space="preserve">игур</w:t>
      </w:r>
      <w:r>
        <w:rPr>
          <w:rFonts w:eastAsia="TimesNewRomanPSMT"/>
          <w:sz w:val="22"/>
          <w:szCs w:val="22"/>
        </w:rPr>
        <w:t xml:space="preserve">о</w:t>
      </w:r>
      <w:r>
        <w:rPr>
          <w:rFonts w:eastAsia="TimesNewRomanPSMT"/>
          <w:sz w:val="22"/>
          <w:szCs w:val="22"/>
        </w:rPr>
        <w:t xml:space="preserve">к домашних животных с реалистич</w:t>
      </w:r>
      <w:r>
        <w:rPr>
          <w:rFonts w:eastAsia="TimesNewRomanPSMT"/>
          <w:sz w:val="22"/>
          <w:szCs w:val="22"/>
        </w:rPr>
        <w:t xml:space="preserve">ными изображением и пропорциями.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Комплект цифровых записей с русскими народными песнями для детей раннего возраста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Комплект цифровых записей со звуками природы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Комплект шнуровки различного уровня сложности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Конструктор большой настольный деревянный с неокрашенными и цветными элементами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Конструктор мягких деталей среднего размера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Краски гуашь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Краски пальчиковые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Кровать кукольная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Куб с прорезями основных геометрических форм для сортировки объемных тел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Куклы крупного размера для сюжетной игры (пластиковые, резиновые, из других безопасных материалов)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Куклы среднего размера для сюжетной игры (пластиковые, резиновые, из других безопасных материалов)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Лейка пластмассовая детская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Логическая игра на подбор цветных, теневых и контурных изображений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Лодка (среднего размера)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Макет ландшафтный (коврик).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Матрешка пятикукольная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Машина пожарная (среднего размера).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Модуль игровой в виде мастерской с подвижными элементами, звуковыми и световыми эффектами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Мозаика с крупногабаритной основой, образцами изображений и крупными фигурами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Молоток звуковой (ударный музыкальный инструмент)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Мольберт двухсторонний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Музыкальные цифровые записи для детей раннего возраста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Мягкая «кочка» с массажной поверхностью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Мяч надувной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Набор адаптационный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Набор для завинчивания элементов разных форм, размеров и цветов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Набор для построения произвольных геометрических фигур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Набор для развития крупной моторики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Набор для экспериментирования с водой: стол-поддон, емкости двух-трех размеров и разной формы, предметы-орудия для переливания и вылавливания (черпачки, сачки)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Набор для экспериментирования с песком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Набор игрушек для игры с песком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Набор из мягкого пластика для плоскостного конструирования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Набор из объемных элементов разных повторяющихся форм, цветов и размеров на общем основании для сравнения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Набор из пяти русских шумовых инструментов (детский)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Набор инструментов для ремонтных</w:t>
      </w:r>
      <w:r>
        <w:rPr>
          <w:rFonts w:eastAsia="TimesNewRomanPSMT"/>
          <w:sz w:val="22"/>
          <w:szCs w:val="22"/>
        </w:rPr>
        <w:t xml:space="preserve"> </w:t>
      </w:r>
      <w:r>
        <w:rPr>
          <w:rFonts w:eastAsia="TimesNewRomanPSMT"/>
          <w:sz w:val="22"/>
          <w:szCs w:val="22"/>
        </w:rPr>
        <w:t xml:space="preserve">работ </w:t>
      </w:r>
      <w:r>
        <w:rPr>
          <w:rFonts w:eastAsia="TimesNewRomanPSMT"/>
          <w:sz w:val="22"/>
          <w:szCs w:val="22"/>
        </w:rPr>
        <w:t xml:space="preserve">(пластмассовый)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Набор кубиков среднего размера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Набор кукольных постельных принадлежностей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Набор медицинских принадлежностей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Набор муляжей овощей и фруктов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Набор мягких модулей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Набор мячей (разного размера</w:t>
      </w:r>
      <w:r>
        <w:rPr>
          <w:rFonts w:eastAsia="TimesNewRomanPSMT"/>
          <w:sz w:val="22"/>
          <w:szCs w:val="22"/>
        </w:rPr>
        <w:t xml:space="preserve"> из резины</w:t>
      </w:r>
      <w:r>
        <w:rPr>
          <w:rFonts w:eastAsia="TimesNewRomanPSMT"/>
          <w:sz w:val="22"/>
          <w:szCs w:val="22"/>
        </w:rPr>
        <w:t xml:space="preserve">)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Набор объемных тел (кубы, цилиндры, бруски, шары, диски)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Набор парикмахера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Набор разноцветных кеглей с мячом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Набор разрезных овощей и фруктов с ножом и разделочной доской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Набор репродукций картин о природе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Набор столовой посуды для игры с куклой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Набор чайной посуды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Наборы авторских игровых материалов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Напольный конструктор деревянный цветной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Настенный планшет «Распорядок дня» с набором карточек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Настольный конструктор деревянный цветной со средними элементами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Обруч (малого диаметра)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Объемные вкладыши из трех-четырех элементов (миски, конусы)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color w:val="ff0000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Озвученный сортировщик в виде фигурки легкоузнаваемого животного с вращающимся корпусом с отверстиями, объемными вкладышами, цветными метками для </w:t>
      </w:r>
      <w:r>
        <w:rPr>
          <w:rFonts w:eastAsia="TimesNewRomanPSMT"/>
          <w:sz w:val="22"/>
          <w:szCs w:val="22"/>
        </w:rPr>
        <w:t xml:space="preserve">самопроверки и возвратом </w:t>
      </w:r>
      <w:r>
        <w:rPr>
          <w:rFonts w:eastAsia="TimesNewRomanPSMT"/>
          <w:sz w:val="22"/>
          <w:szCs w:val="22"/>
        </w:rPr>
        <w:t xml:space="preserve">вкладыша при </w:t>
      </w:r>
      <w:r>
        <w:rPr>
          <w:rFonts w:eastAsia="TimesNewRomanPSMT"/>
          <w:sz w:val="22"/>
          <w:szCs w:val="22"/>
        </w:rPr>
        <w:t xml:space="preserve">механическом воздействии на элемент фигурки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  <w:t xml:space="preserve"> </w:t>
      </w:r>
      <w:r>
        <w:rPr>
          <w:rFonts w:eastAsia="TimesNewRomanPSMT"/>
          <w:color w:val="ff0000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Основа деревянная с повторяющимися образцами с различным количеством отверстий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Основа деревянная с размещенными на ней неподвижными изогнутыми направляющими со скользящими по ним фигурными элементами и подвижными фигурками персонажей (различной тематики)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Панель игровая с тематическими изображениями, сенсорными элементами и соответствующим звучанием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Пирамида настольная, окрашенная в основные цвета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Пластилин мягкий, не липнущий к рукам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Плита кухонная (соразмерная росту ребенка).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Поднос детский для раздаточных материалов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Ракета (среднего размера)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Руль игровой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Серии из четырех</w:t>
      </w:r>
      <w:r>
        <w:rPr>
          <w:rFonts w:eastAsia="TimesNewRomanPSMT"/>
          <w:sz w:val="22"/>
          <w:szCs w:val="22"/>
        </w:rPr>
        <w:t xml:space="preserve">–</w:t>
      </w:r>
      <w:r>
        <w:rPr>
          <w:rFonts w:eastAsia="TimesNewRomanPSMT"/>
          <w:sz w:val="22"/>
          <w:szCs w:val="22"/>
        </w:rPr>
        <w:t xml:space="preserve">шести картинок: части суток (деятельность людей ближайшего окружения)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Серии картинок: времена года (пейзажи, жизнь животных, характерные виды работ и отдыха людей)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Скакалка детская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Складные кубики с предметными картинками двух</w:t>
      </w:r>
      <w:r>
        <w:rPr>
          <w:rFonts w:eastAsia="TimesNewRomanPSMT"/>
          <w:sz w:val="22"/>
          <w:szCs w:val="22"/>
        </w:rPr>
        <w:t xml:space="preserve">–</w:t>
      </w:r>
      <w:r>
        <w:rPr>
          <w:rFonts w:eastAsia="TimesNewRomanPSMT"/>
          <w:sz w:val="22"/>
          <w:szCs w:val="22"/>
        </w:rPr>
        <w:t xml:space="preserve">четырех частей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Складные кубики с предметными картинками четырех</w:t>
      </w:r>
      <w:r>
        <w:rPr>
          <w:rFonts w:eastAsia="TimesNewRomanPSMT"/>
          <w:sz w:val="22"/>
          <w:szCs w:val="22"/>
        </w:rPr>
        <w:t xml:space="preserve">–</w:t>
      </w:r>
      <w:r>
        <w:rPr>
          <w:rFonts w:eastAsia="TimesNewRomanPSMT"/>
          <w:sz w:val="22"/>
          <w:szCs w:val="22"/>
        </w:rPr>
        <w:t xml:space="preserve">шести частей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Сортер – развивающая игрушка, с крышками разного размера и цвета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Стаканчики (баночки) пластмассовые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Стол для экспериментирования с песком и водой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Сундук с росписью для организации сюрпризных моментов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Тележка-ящик (крупная)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Телефон игровой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Точилка для карандашей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Фартук детский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Цифровые записи с видеофильмами с народными песнями и плясками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Шарманка игрушечная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Шары воздушные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Шкафчик кухонный (соразмерный росту ребенка).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Юла или волчок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b/>
          <w:sz w:val="24"/>
          <w:szCs w:val="24"/>
        </w:rPr>
      </w:pPr>
      <w:r>
        <w:rPr>
          <w:rFonts w:eastAsia="TimesNewRomanPSMT"/>
          <w:b/>
          <w:sz w:val="24"/>
          <w:szCs w:val="24"/>
        </w:rPr>
        <w:t xml:space="preserve">А.</w:t>
      </w:r>
      <w:r>
        <w:rPr>
          <w:rFonts w:eastAsia="TimesNewRomanPSMT"/>
          <w:b/>
          <w:sz w:val="24"/>
          <w:szCs w:val="24"/>
        </w:rPr>
        <w:t xml:space="preserve">3</w:t>
      </w:r>
      <w:r>
        <w:rPr>
          <w:rFonts w:eastAsia="TimesNewRomanPSMT"/>
          <w:b/>
          <w:sz w:val="24"/>
          <w:szCs w:val="24"/>
        </w:rPr>
        <w:t xml:space="preserve"> </w:t>
      </w:r>
      <w:r>
        <w:rPr>
          <w:rFonts w:eastAsia="TimesNewRomanPSMT"/>
          <w:b/>
          <w:sz w:val="24"/>
          <w:szCs w:val="24"/>
        </w:rPr>
        <w:t xml:space="preserve">Игрушки для детей п</w:t>
      </w:r>
      <w:r>
        <w:rPr>
          <w:rFonts w:eastAsia="TimesNewRomanPSMT"/>
          <w:b/>
          <w:sz w:val="24"/>
          <w:szCs w:val="24"/>
        </w:rPr>
        <w:t xml:space="preserve">ерв</w:t>
      </w:r>
      <w:r>
        <w:rPr>
          <w:rFonts w:eastAsia="TimesNewRomanPSMT"/>
          <w:b/>
          <w:sz w:val="24"/>
          <w:szCs w:val="24"/>
        </w:rPr>
        <w:t xml:space="preserve">ой</w:t>
      </w:r>
      <w:r>
        <w:rPr>
          <w:rFonts w:eastAsia="TimesNewRomanPSMT"/>
          <w:b/>
          <w:sz w:val="24"/>
          <w:szCs w:val="24"/>
        </w:rPr>
        <w:t xml:space="preserve"> младш</w:t>
      </w:r>
      <w:r>
        <w:rPr>
          <w:rFonts w:eastAsia="TimesNewRomanPSMT"/>
          <w:b/>
          <w:sz w:val="24"/>
          <w:szCs w:val="24"/>
        </w:rPr>
        <w:t xml:space="preserve">ей</w:t>
      </w:r>
      <w:r>
        <w:rPr>
          <w:rFonts w:eastAsia="TimesNewRomanPSMT"/>
          <w:b/>
          <w:sz w:val="24"/>
          <w:szCs w:val="24"/>
        </w:rPr>
        <w:t xml:space="preserve"> групп</w:t>
      </w:r>
      <w:r>
        <w:rPr>
          <w:rFonts w:eastAsia="TimesNewRomanPSMT"/>
          <w:b/>
          <w:sz w:val="24"/>
          <w:szCs w:val="24"/>
        </w:rPr>
        <w:t xml:space="preserve">ы</w:t>
      </w:r>
      <w:r>
        <w:rPr>
          <w:rFonts w:eastAsia="TimesNewRomanPSMT"/>
          <w:b/>
          <w:sz w:val="24"/>
          <w:szCs w:val="24"/>
        </w:rPr>
        <w:t xml:space="preserve"> (</w:t>
      </w:r>
      <w:r>
        <w:rPr>
          <w:rFonts w:eastAsia="TimesNewRomanPSMT"/>
          <w:b/>
          <w:sz w:val="24"/>
          <w:szCs w:val="24"/>
        </w:rPr>
        <w:t xml:space="preserve">от двух до трех</w:t>
      </w:r>
      <w:r>
        <w:rPr>
          <w:rFonts w:eastAsia="TimesNewRomanPSMT"/>
          <w:b/>
          <w:sz w:val="24"/>
          <w:szCs w:val="24"/>
        </w:rPr>
        <w:t xml:space="preserve"> </w:t>
      </w:r>
      <w:r>
        <w:rPr>
          <w:rFonts w:eastAsia="TimesNewRomanPSMT"/>
          <w:b/>
          <w:sz w:val="24"/>
          <w:szCs w:val="24"/>
        </w:rPr>
        <w:t xml:space="preserve">лет</w:t>
      </w:r>
      <w:r>
        <w:rPr>
          <w:rFonts w:eastAsia="TimesNewRomanPSMT"/>
          <w:b/>
          <w:sz w:val="24"/>
          <w:szCs w:val="24"/>
        </w:rPr>
        <w:t xml:space="preserve">)</w:t>
      </w:r>
      <w:r>
        <w:rPr>
          <w:rFonts w:eastAsia="TimesNewRomanPSMT"/>
          <w:b/>
          <w:sz w:val="24"/>
          <w:szCs w:val="24"/>
        </w:rPr>
        <w:t xml:space="preserve"> </w:t>
      </w:r>
      <w:r>
        <w:rPr>
          <w:rFonts w:eastAsia="TimesNewRomanPSMT"/>
          <w:b/>
          <w:sz w:val="24"/>
          <w:szCs w:val="24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Автомобили </w:t>
      </w:r>
      <w:r>
        <w:rPr>
          <w:rFonts w:eastAsia="TimesNewRomanPSMT"/>
          <w:sz w:val="22"/>
          <w:szCs w:val="22"/>
        </w:rPr>
        <w:t xml:space="preserve">крупного размера.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Автомобили средне</w:t>
      </w:r>
      <w:r>
        <w:rPr>
          <w:rFonts w:eastAsia="TimesNewRomanPSMT"/>
          <w:sz w:val="22"/>
          <w:szCs w:val="22"/>
        </w:rPr>
        <w:t xml:space="preserve">го размера.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Альбом с наглядными заданиями для пальчиковой гимнастики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Бассейн сухой с комплектом шаров.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Браслет на руку с четырьмя бубенчиками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Бубен маленький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Бубен средний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Бумага для рисования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Бумага разного цвета и формата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Витрина/Лестница для работ по лепке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trike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Горки (наклонные плоскости) для шариков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trike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Доска для работы с пластилином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Доска магнитная настенная.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Доска с прорезями для перемещения подвижных элементов к установленной в задании цели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Доска с ребристой поверхностью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Доска-балансир с рельефной поверхностью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Игра логическая на подбор цветных, теневых и контурных изображений.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Игра на выстраивание логических цепочек из трех частей «до и после»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Игрушка деревянная двухсторонняя с втулками и молоточком для забивания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Игрушка деревянная с желобами для прокатывания шарика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Игрушка деревянная с отверстиями и желобом для забивания молоточком и прокатывания шариков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Игрушка на колесах на палочке или с веревочкой с подвижными или озвученными элементами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Игрушка на текстильной</w:t>
      </w:r>
      <w:r>
        <w:rPr>
          <w:rFonts w:eastAsia="TimesNewRomanPSMT"/>
          <w:sz w:val="22"/>
          <w:szCs w:val="22"/>
        </w:rPr>
        <w:t xml:space="preserve"> основе</w:t>
      </w:r>
      <w:r>
        <w:rPr>
          <w:rFonts w:eastAsia="TimesNewRomanPSMT"/>
          <w:sz w:val="22"/>
          <w:szCs w:val="22"/>
        </w:rPr>
        <w:t xml:space="preserve"> легкоузнаваемого животного с подвижными или</w:t>
      </w:r>
      <w:r>
        <w:rPr>
          <w:rFonts w:eastAsia="TimesNewRomanPSMT"/>
          <w:sz w:val="22"/>
          <w:szCs w:val="22"/>
        </w:rPr>
        <w:t xml:space="preserve"> закрепленными элементами разной текстуры с различным наполнением или звучанием, с эффектом вибрации и характерного звучания при механическом воздействии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Игрушка на текстильной основе с подвижными или закрепленными элементами разной текстуры (включая зеркальный), с различным наполнением или звучанием, с оформлением контрастными цветами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Игрушка: грибочки-втулки на стойке (четыре</w:t>
      </w:r>
      <w:r>
        <w:rPr>
          <w:rFonts w:eastAsia="TimesNewRomanPSMT"/>
          <w:sz w:val="22"/>
          <w:szCs w:val="22"/>
        </w:rPr>
        <w:t xml:space="preserve">–</w:t>
      </w:r>
      <w:r>
        <w:rPr>
          <w:rFonts w:eastAsia="TimesNewRomanPSMT"/>
          <w:sz w:val="22"/>
          <w:szCs w:val="22"/>
        </w:rPr>
        <w:t xml:space="preserve">шесть элементов) четырех цветов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Игрушка-качалка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Карандаши цветные (шесть цветов)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Каталка (соразмерная росту ребенка)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Каталки с палочкой или шнурком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Качалка-балансир сферической формы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Кисточка щетинная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Кисточка № 10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Кисточка № 8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Клей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Коврик массажный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Кольцеброс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Коляска прогулочная (среднего размера)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Комплект деревянных игрушек-забав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Комплект для развития крупной моторики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Комплект домино с тематическими изображениями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Комплект досок-основ с вкладышами и с изображением в виде пазла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  <w:t xml:space="preserve"> 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Комплект игрушек-забав с з</w:t>
      </w:r>
      <w:r>
        <w:rPr>
          <w:rFonts w:eastAsia="TimesNewRomanPSMT"/>
          <w:sz w:val="22"/>
          <w:szCs w:val="22"/>
        </w:rPr>
        <w:t xml:space="preserve">ависимостью эффекта от действия.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Комп</w:t>
      </w:r>
      <w:r>
        <w:rPr>
          <w:rFonts w:eastAsia="TimesNewRomanPSMT"/>
          <w:sz w:val="22"/>
          <w:szCs w:val="22"/>
        </w:rPr>
        <w:t xml:space="preserve">лект изделий народных промыслов.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Комплект книг детских писателей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Комплект кукольного дом</w:t>
      </w:r>
      <w:r>
        <w:rPr>
          <w:rFonts w:eastAsia="TimesNewRomanPSMT"/>
          <w:sz w:val="22"/>
          <w:szCs w:val="22"/>
        </w:rPr>
        <w:t xml:space="preserve">ик</w:t>
      </w:r>
      <w:r>
        <w:rPr>
          <w:rFonts w:eastAsia="TimesNewRomanPSMT"/>
          <w:sz w:val="22"/>
          <w:szCs w:val="22"/>
        </w:rPr>
        <w:t xml:space="preserve">а с мебелью (дерево)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  <w:t xml:space="preserve"> 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Комплект кукольного стол</w:t>
      </w:r>
      <w:r>
        <w:rPr>
          <w:rFonts w:eastAsia="TimesNewRomanPSMT"/>
          <w:sz w:val="22"/>
          <w:szCs w:val="22"/>
        </w:rPr>
        <w:t xml:space="preserve">ик</w:t>
      </w:r>
      <w:r>
        <w:rPr>
          <w:rFonts w:eastAsia="TimesNewRomanPSMT"/>
          <w:sz w:val="22"/>
          <w:szCs w:val="22"/>
        </w:rPr>
        <w:t xml:space="preserve">а со стульями (крупного размера)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  <w:t xml:space="preserve"> 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К</w:t>
      </w:r>
      <w:r>
        <w:rPr>
          <w:rFonts w:eastAsia="TimesNewRomanPSMT"/>
          <w:sz w:val="22"/>
          <w:szCs w:val="22"/>
        </w:rPr>
        <w:t xml:space="preserve">омплект лото с разной тематикой.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Комплект мешочков для метан</w:t>
      </w:r>
      <w:r>
        <w:rPr>
          <w:rFonts w:eastAsia="TimesNewRomanPSMT"/>
          <w:sz w:val="22"/>
          <w:szCs w:val="22"/>
        </w:rPr>
        <w:t xml:space="preserve">ия и упражнений на балансировку.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Комплект мячей-массажеров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Комплект наборов объемных элементов для развития о</w:t>
      </w:r>
      <w:r>
        <w:rPr>
          <w:rFonts w:eastAsia="TimesNewRomanPSMT"/>
          <w:sz w:val="22"/>
          <w:szCs w:val="22"/>
        </w:rPr>
        <w:t xml:space="preserve">сновных движений и балансировки.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Комплект наборов пазлов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Комплект настольно-печатных игр</w:t>
      </w:r>
      <w:r>
        <w:rPr>
          <w:rFonts w:eastAsia="TimesNewRomanPSMT"/>
          <w:sz w:val="22"/>
          <w:szCs w:val="22"/>
        </w:rPr>
        <w:t xml:space="preserve"> для детей младшего возраста.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Ком</w:t>
      </w:r>
      <w:r>
        <w:rPr>
          <w:rFonts w:eastAsia="TimesNewRomanPSMT"/>
          <w:sz w:val="22"/>
          <w:szCs w:val="22"/>
        </w:rPr>
        <w:t xml:space="preserve">плект неваляшек разных размеров.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Комплект объемных и плоскостных зверей и птиц (из разного материала, крупного размера). 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Комплект парных картинок</w:t>
      </w:r>
      <w:r>
        <w:rPr>
          <w:rFonts w:eastAsia="TimesNewRomanPSMT"/>
          <w:sz w:val="22"/>
          <w:szCs w:val="22"/>
        </w:rPr>
        <w:t xml:space="preserve"> типа «лото» различной тематики.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Комплект перчаточных кукл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Комплект разрезных картинок, разделенные на две</w:t>
      </w:r>
      <w:r>
        <w:rPr>
          <w:rFonts w:eastAsia="TimesNewRomanPSMT"/>
          <w:sz w:val="22"/>
          <w:szCs w:val="22"/>
        </w:rPr>
        <w:t xml:space="preserve">–</w:t>
      </w:r>
      <w:r>
        <w:rPr>
          <w:rFonts w:eastAsia="TimesNewRomanPSMT"/>
          <w:sz w:val="22"/>
          <w:szCs w:val="22"/>
        </w:rPr>
        <w:t xml:space="preserve">четыре части по прямой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Комплект рамок с одн</w:t>
      </w:r>
      <w:r>
        <w:rPr>
          <w:rFonts w:eastAsia="TimesNewRomanPSMT"/>
          <w:sz w:val="22"/>
          <w:szCs w:val="22"/>
        </w:rPr>
        <w:t xml:space="preserve">им видом застежки на каждой.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Комплект рамок-вкладышей с различными формами, разными по ве</w:t>
      </w:r>
      <w:r>
        <w:rPr>
          <w:rFonts w:eastAsia="TimesNewRomanPSMT"/>
          <w:sz w:val="22"/>
          <w:szCs w:val="22"/>
        </w:rPr>
        <w:t xml:space="preserve">личине, четырех основных цветов.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Комплект серии из двух</w:t>
      </w:r>
      <w:r>
        <w:rPr>
          <w:rFonts w:eastAsia="TimesNewRomanPSMT"/>
          <w:sz w:val="22"/>
          <w:szCs w:val="22"/>
        </w:rPr>
        <w:t xml:space="preserve">-</w:t>
      </w:r>
      <w:r>
        <w:rPr>
          <w:rFonts w:eastAsia="TimesNewRomanPSMT"/>
          <w:sz w:val="22"/>
          <w:szCs w:val="22"/>
        </w:rPr>
        <w:t xml:space="preserve">трех и четырех</w:t>
      </w:r>
      <w:r>
        <w:rPr>
          <w:rFonts w:eastAsia="TimesNewRomanPSMT"/>
          <w:sz w:val="22"/>
          <w:szCs w:val="22"/>
        </w:rPr>
        <w:t xml:space="preserve">–</w:t>
      </w:r>
      <w:r>
        <w:rPr>
          <w:rFonts w:eastAsia="TimesNewRomanPSMT"/>
          <w:sz w:val="22"/>
          <w:szCs w:val="22"/>
        </w:rPr>
        <w:t xml:space="preserve">шести картинок для установления послед</w:t>
      </w:r>
      <w:r>
        <w:rPr>
          <w:rFonts w:eastAsia="TimesNewRomanPSMT"/>
          <w:sz w:val="22"/>
          <w:szCs w:val="22"/>
        </w:rPr>
        <w:t xml:space="preserve">овательности действий и событий.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Комплект серии из четырех</w:t>
      </w:r>
      <w:r>
        <w:rPr>
          <w:rFonts w:eastAsia="TimesNewRomanPSMT"/>
          <w:sz w:val="22"/>
          <w:szCs w:val="22"/>
        </w:rPr>
        <w:t xml:space="preserve">–</w:t>
      </w:r>
      <w:r>
        <w:rPr>
          <w:rFonts w:eastAsia="TimesNewRomanPSMT"/>
          <w:sz w:val="22"/>
          <w:szCs w:val="22"/>
        </w:rPr>
        <w:t xml:space="preserve">шести картинок: части суток (деятельно</w:t>
      </w:r>
      <w:r>
        <w:rPr>
          <w:rFonts w:eastAsia="TimesNewRomanPSMT"/>
          <w:sz w:val="22"/>
          <w:szCs w:val="22"/>
        </w:rPr>
        <w:t xml:space="preserve">сть людей ближайшего окружения).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Комплект серии картинок: времена года (пейзажи, жизнь животных, характе</w:t>
      </w:r>
      <w:r>
        <w:rPr>
          <w:rFonts w:eastAsia="TimesNewRomanPSMT"/>
          <w:sz w:val="22"/>
          <w:szCs w:val="22"/>
        </w:rPr>
        <w:t xml:space="preserve">рные виды работ и отдыха людей).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Комплект строительно-эксплуатацион</w:t>
      </w:r>
      <w:r>
        <w:rPr>
          <w:rFonts w:eastAsia="TimesNewRomanPSMT"/>
          <w:sz w:val="22"/>
          <w:szCs w:val="22"/>
        </w:rPr>
        <w:t xml:space="preserve">ного транспорта (пластмассовый).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Комплект сюжетных картинок (с различ</w:t>
      </w:r>
      <w:r>
        <w:rPr>
          <w:rFonts w:eastAsia="TimesNewRomanPSMT"/>
          <w:sz w:val="22"/>
          <w:szCs w:val="22"/>
        </w:rPr>
        <w:t xml:space="preserve">ной тематикой крупного формата).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Комплект фигурок домашних животных с реалистичными изображением и пропорциями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Комплект цифровых записей со звуками природы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Комплект цифровых записей с русскими народными песнями для детей младшего дошкольного возраста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Комплект шнуровок различного уровня сложности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Комплект элементов костюма для уголка ряженья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Конструктор большой настольный деревянный с неокрашенными и цветными элементами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Конструктор мягких деталей среднего размера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Конструктор напольный деревянный цветной.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Конструктор настольный деревянный цветной с средними элементами.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Краски гуашь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Краски пальчиковые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Кровать кукольная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Куб с прорезями основных геометрических форм для сортировки объемных тел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Кукла-девочка с комплектом одежды, обуви </w:t>
      </w:r>
      <w:r>
        <w:rPr>
          <w:rFonts w:eastAsia="TimesNewRomanPSMT"/>
          <w:sz w:val="22"/>
          <w:szCs w:val="22"/>
        </w:rPr>
        <w:t xml:space="preserve">и </w:t>
      </w:r>
      <w:r>
        <w:rPr>
          <w:rFonts w:eastAsia="TimesNewRomanPSMT"/>
          <w:sz w:val="22"/>
          <w:szCs w:val="22"/>
        </w:rPr>
        <w:t xml:space="preserve">аксессуаров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Кукла-мальчик с комплектом одежды, обуви</w:t>
      </w:r>
      <w:r>
        <w:rPr>
          <w:rFonts w:eastAsia="TimesNewRomanPSMT"/>
          <w:sz w:val="22"/>
          <w:szCs w:val="22"/>
        </w:rPr>
        <w:t xml:space="preserve"> и</w:t>
      </w:r>
      <w:r>
        <w:rPr>
          <w:rFonts w:eastAsia="TimesNewRomanPSMT"/>
          <w:sz w:val="22"/>
          <w:szCs w:val="22"/>
        </w:rPr>
        <w:t xml:space="preserve"> аксессуаров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Кукла мягконабивная с различными видами застежек.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Куклы крупного размера.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Куклы среднего размера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Л</w:t>
      </w:r>
      <w:r>
        <w:rPr>
          <w:rFonts w:eastAsia="TimesNewRomanPSMT"/>
          <w:sz w:val="22"/>
          <w:szCs w:val="22"/>
        </w:rPr>
        <w:t xml:space="preserve">абиринт </w:t>
      </w:r>
      <w:r>
        <w:rPr>
          <w:rFonts w:eastAsia="TimesNewRomanPSMT"/>
          <w:sz w:val="22"/>
          <w:szCs w:val="22"/>
        </w:rPr>
        <w:t xml:space="preserve">м</w:t>
      </w:r>
      <w:r>
        <w:rPr>
          <w:rFonts w:eastAsia="TimesNewRomanPSMT"/>
          <w:sz w:val="22"/>
          <w:szCs w:val="22"/>
        </w:rPr>
        <w:t xml:space="preserve">агнитный для развития зрительно-моторной координации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Лодка (среднего размера)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Макет ландшафтный (коврик).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Матрешк</w:t>
      </w:r>
      <w:r>
        <w:rPr>
          <w:rFonts w:eastAsia="TimesNewRomanPSMT"/>
          <w:sz w:val="22"/>
          <w:szCs w:val="22"/>
        </w:rPr>
        <w:t xml:space="preserve">а</w:t>
      </w:r>
      <w:r>
        <w:rPr>
          <w:rFonts w:eastAsia="TimesNewRomanPSMT"/>
          <w:sz w:val="22"/>
          <w:szCs w:val="22"/>
        </w:rPr>
        <w:t xml:space="preserve"> пятикукольная пятиместная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Машина пожарная (среднего размера).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Мозаика с крупногабаритной основой, образцами и</w:t>
      </w:r>
      <w:r>
        <w:rPr>
          <w:rFonts w:eastAsia="TimesNewRomanPSMT"/>
          <w:sz w:val="22"/>
          <w:szCs w:val="22"/>
        </w:rPr>
        <w:t xml:space="preserve">зображений и крупными элементам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Модуль игровой в виде мастерской с подвижными элементами, звуковыми и световыми эффектами.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Молоток звуковой (ударный музыкальный инструмент).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Мольберт двухсторонний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Музыкальные цифровые записи для детей младшего дошкольного возраста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Мягкая «кочка» с массажной поверхностью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Мяч надувной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Мяч физиоролл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Мяч футбольный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Набор адаптационный.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Набор «Гладильная доска и утюг»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Набор для завинчивания элементов разных форм, размеров и цветов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Набор для построения произвольных геометрических фигур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Набор для уборки с тележкой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Набор для экспериментирования с водой: стол-поддон, емкости двух-трех размеров и разной формы, предметы-орудия для переливания и вылавливания (черпачки, сачки)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Набор для экспериментирования с песком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Набор «Железная дорога» (для детей двух</w:t>
      </w:r>
      <w:r>
        <w:rPr>
          <w:rFonts w:eastAsia="TimesNewRomanPSMT"/>
          <w:sz w:val="22"/>
          <w:szCs w:val="22"/>
        </w:rPr>
        <w:t xml:space="preserve">-</w:t>
      </w:r>
      <w:r>
        <w:rPr>
          <w:rFonts w:eastAsia="TimesNewRomanPSMT"/>
          <w:sz w:val="22"/>
          <w:szCs w:val="22"/>
        </w:rPr>
        <w:t xml:space="preserve">трех лет).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Набор игрушек для игры с песком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Набор из мягкого пластика для плоскостного конструирования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Набор из объемных элементов разных повторяющихся форм, цветов и размеров на общем основании для сравнения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Набор из пяти русских шумовых инструментов (детский)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Набор инструментов для ремонтных работ (пластмассовый)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Набор карточек с изображением лиц людей в разных эмоциональных состояниях и возникновения для развития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Набор кубиков среднего размера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Набор кукольных постельных принадлежностей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Набор машинок разного назначения </w:t>
      </w:r>
      <w:r>
        <w:rPr>
          <w:rFonts w:eastAsia="TimesNewRomanPSMT"/>
          <w:sz w:val="22"/>
          <w:szCs w:val="22"/>
        </w:rPr>
        <w:t xml:space="preserve">(</w:t>
      </w:r>
      <w:r>
        <w:rPr>
          <w:rFonts w:eastAsia="TimesNewRomanPSMT"/>
          <w:sz w:val="22"/>
          <w:szCs w:val="22"/>
        </w:rPr>
        <w:t xml:space="preserve">для детей двух</w:t>
      </w:r>
      <w:r>
        <w:rPr>
          <w:rFonts w:eastAsia="TimesNewRomanPSMT"/>
          <w:sz w:val="22"/>
          <w:szCs w:val="22"/>
        </w:rPr>
        <w:t xml:space="preserve">–</w:t>
      </w:r>
      <w:r>
        <w:rPr>
          <w:rFonts w:eastAsia="TimesNewRomanPSMT"/>
          <w:sz w:val="22"/>
          <w:szCs w:val="22"/>
        </w:rPr>
        <w:t xml:space="preserve">четырех лет</w:t>
      </w:r>
      <w:r>
        <w:rPr>
          <w:rFonts w:eastAsia="TimesNewRomanPSMT"/>
          <w:sz w:val="22"/>
          <w:szCs w:val="22"/>
        </w:rPr>
        <w:t xml:space="preserve">).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Набор медицинских принадлежностей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Набор муляжей овощей и фруктов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Набор мягких модулей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Набор мячей (разного размера, резина)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Набор объемных тел (кубы, цилиндры, бруски, шары, диски)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Набор объемных элементов для установки на голову для упражнений на балансировку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Набор парикмахера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Набор разноцветных кеглей с мячом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Набор разрезных овощей и фруктов с ножом и</w:t>
      </w:r>
      <w:r>
        <w:rPr>
          <w:rFonts w:eastAsia="TimesNewRomanPSMT"/>
          <w:sz w:val="22"/>
          <w:szCs w:val="22"/>
        </w:rPr>
        <w:t xml:space="preserve"> разделочной доской.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Набор репродукций картин о природе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Набор самолетов (мелкого размера)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Набор солдатиков (среднего размера)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Набор столовой посуды для игры с куклой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Набор чайной посуды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Наборы авторских игровых материалов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Набор элементов для составления сенсорных дорожек с различным рельефом поверхности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Обруч (малого диаметра)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Объемные вкладыши из трех-че</w:t>
      </w:r>
      <w:r>
        <w:rPr>
          <w:rFonts w:eastAsia="TimesNewRomanPSMT"/>
          <w:sz w:val="22"/>
          <w:szCs w:val="22"/>
        </w:rPr>
        <w:t xml:space="preserve">тырех элементов (миски, конусы).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Основа деревянная с повторяющимися образцами с различным количеством отверстий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Основа деревянная с размещенными на ней неподвижными изогнутыми направляющими со скользящими по ним фигурными элементами и подвижными фигурками персонажей (различной тематики)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Панель игровая с тематическими изображениями, сенсорными элементами звучанием.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Пирамида настольная, окрашенная в основные цвета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Планшет настенный «Мы дежурим» с набором карточек.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Планшет настенный «Погода» с набором карточек.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Планшет настенный «Распорядок дня» с набором карточек.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Пластилин мягкий, не липнущий к рукам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Плита кухонная (соразмерная росту ребенка).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Поднос детский для раздаточных материалов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Ракета (среднего размера)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Руль игровой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Скакалка детская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Складные кубики с предметными картинками из двух</w:t>
      </w:r>
      <w:r>
        <w:rPr>
          <w:rFonts w:eastAsia="TimesNewRomanPSMT"/>
          <w:sz w:val="22"/>
          <w:szCs w:val="22"/>
        </w:rPr>
        <w:t xml:space="preserve">–</w:t>
      </w:r>
      <w:r>
        <w:rPr>
          <w:rFonts w:eastAsia="TimesNewRomanPSMT"/>
          <w:sz w:val="22"/>
          <w:szCs w:val="22"/>
        </w:rPr>
        <w:t xml:space="preserve">четырех частей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Складные кубики с предметными картинками из четырех</w:t>
      </w:r>
      <w:r>
        <w:rPr>
          <w:rFonts w:eastAsia="TimesNewRomanPSMT"/>
          <w:sz w:val="22"/>
          <w:szCs w:val="22"/>
        </w:rPr>
        <w:t xml:space="preserve">–</w:t>
      </w:r>
      <w:r>
        <w:rPr>
          <w:rFonts w:eastAsia="TimesNewRomanPSMT"/>
          <w:sz w:val="22"/>
          <w:szCs w:val="22"/>
        </w:rPr>
        <w:t xml:space="preserve">шести частей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Сортер – развивающая игрушка, с крышками разного размера и цвета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Сортировщик с отверстиями разных геометрических форм, объемными вкладышами (может быть с эффектом механической сортировки, системой самоконтроля, атрибутикой)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Стаканчики (баночки) пластмассовые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Стол для экспериментирования с песком и водой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Тележка-ящик (крупная)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Телефон игровой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Точилка для карандашей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Фартук детский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Цифровые записи с видеофильмами с народными песнями и плясками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Шары воздушные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Ширма для кукольного театра, трансформируемая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Шкафчик кухонный (соразмерный росту ребенка).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Юла или волчок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ind w:firstLine="709"/>
        <w:jc w:val="both"/>
        <w:spacing w:line="360" w:lineRule="auto"/>
        <w:shd w:val="clear" w:color="auto" w:fill="ffffff"/>
        <w:tabs>
          <w:tab w:val="left" w:pos="9639" w:leader="none"/>
        </w:tabs>
        <w:rPr>
          <w:rFonts w:eastAsia="TimesNewRomanPSMT"/>
          <w:sz w:val="22"/>
          <w:szCs w:val="22"/>
        </w:rPr>
      </w:pPr>
      <w:r>
        <w:rPr>
          <w:rFonts w:eastAsia="TimesNewRomanPSMT"/>
          <w:sz w:val="22"/>
          <w:szCs w:val="22"/>
        </w:rPr>
        <w:t xml:space="preserve">Ящик для манипулирования со звуко-световыми эффектами</w:t>
      </w:r>
      <w:r>
        <w:rPr>
          <w:rFonts w:eastAsia="TimesNewRomanPSMT"/>
          <w:sz w:val="22"/>
          <w:szCs w:val="22"/>
        </w:rPr>
        <w:t xml:space="preserve">.</w:t>
      </w:r>
      <w:r>
        <w:rPr>
          <w:rFonts w:eastAsia="TimesNewRomanPSMT"/>
          <w:sz w:val="22"/>
          <w:szCs w:val="22"/>
        </w:rPr>
      </w:r>
    </w:p>
    <w:p>
      <w:pPr>
        <w:jc w:val="center"/>
        <w:spacing w:after="12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jc w:val="center"/>
        <w:spacing w:after="12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jc w:val="center"/>
        <w:spacing w:after="12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jc w:val="center"/>
        <w:spacing w:after="12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jc w:val="center"/>
        <w:spacing w:after="12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Библиография</w:t>
      </w:r>
      <w:r>
        <w:rPr>
          <w:b/>
          <w:sz w:val="28"/>
          <w:szCs w:val="28"/>
        </w:rPr>
      </w:r>
    </w:p>
    <w:tbl>
      <w:tblPr>
        <w:tblW w:w="963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601"/>
        <w:gridCol w:w="4361"/>
        <w:gridCol w:w="4677"/>
      </w:tblGrid>
      <w:tr>
        <w:trPr>
          <w:trHeight w:val="588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01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[</w:t>
            </w: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  <w:lang w:val="en-US"/>
              </w:rPr>
              <w:t xml:space="preserve">]</w:t>
            </w:r>
            <w:r>
              <w:rPr>
                <w:sz w:val="24"/>
                <w:szCs w:val="24"/>
                <w:lang w:val="en-US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38" w:type="dxa"/>
            <w:textDirection w:val="lrTb"/>
            <w:noWrap w:val="false"/>
          </w:tcPr>
          <w:p>
            <w:pPr>
              <w:ind w:hanging="112"/>
              <w:jc w:val="bot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Рекомендации по формированию инфраструктуры дошкольных </w:t>
            </w:r>
            <w:r>
              <w:rPr>
                <w:sz w:val="24"/>
                <w:szCs w:val="24"/>
              </w:rPr>
              <w:br/>
              <w:t xml:space="preserve">образовательных организаций и комплектации учебно-методических материалов в целях реализации образовательных программ дошкольного </w:t>
            </w:r>
            <w:r>
              <w:rPr>
                <w:sz w:val="24"/>
                <w:szCs w:val="24"/>
              </w:rPr>
              <w:t xml:space="preserve">образования</w:t>
            </w:r>
            <w:r>
              <w:rPr>
                <w:sz w:val="24"/>
                <w:szCs w:val="24"/>
              </w:rPr>
              <w:t xml:space="preserve">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утв</w:t>
            </w:r>
            <w:r>
              <w:rPr>
                <w:sz w:val="24"/>
                <w:szCs w:val="24"/>
              </w:rPr>
              <w:t xml:space="preserve">ержден</w:t>
            </w:r>
            <w:r>
              <w:rPr>
                <w:sz w:val="24"/>
                <w:szCs w:val="24"/>
              </w:rPr>
              <w:t xml:space="preserve">н</w:t>
            </w:r>
            <w:r>
              <w:rPr>
                <w:sz w:val="24"/>
                <w:szCs w:val="24"/>
              </w:rPr>
              <w:t xml:space="preserve">ы</w:t>
            </w:r>
            <w:r>
              <w:rPr>
                <w:sz w:val="24"/>
                <w:szCs w:val="24"/>
              </w:rPr>
              <w:t xml:space="preserve">е</w:t>
            </w:r>
            <w:r>
              <w:rPr>
                <w:sz w:val="24"/>
                <w:szCs w:val="24"/>
              </w:rPr>
              <w:t xml:space="preserve"> Министерством просвещения </w:t>
            </w:r>
            <w:r>
              <w:rPr>
                <w:sz w:val="24"/>
                <w:szCs w:val="24"/>
              </w:rPr>
              <w:t xml:space="preserve">Российской Федерации</w:t>
            </w:r>
            <w:r>
              <w:rPr>
                <w:sz w:val="24"/>
                <w:szCs w:val="24"/>
              </w:rPr>
              <w:t xml:space="preserve"> 26 декабря 2022 г.</w:t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588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01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[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  <w:lang w:val="en-US"/>
              </w:rPr>
              <w:t xml:space="preserve">]</w:t>
            </w:r>
            <w:r>
              <w:rPr>
                <w:sz w:val="24"/>
                <w:szCs w:val="24"/>
                <w:lang w:val="en-US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61" w:type="dxa"/>
            <w:textDirection w:val="lrTb"/>
            <w:noWrap w:val="false"/>
          </w:tcPr>
          <w:p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</w:t>
            </w:r>
            <w:r>
              <w:rPr>
                <w:sz w:val="24"/>
                <w:szCs w:val="24"/>
              </w:rPr>
              <w:t xml:space="preserve">ехнический регламент Таможенного союза Т</w:t>
            </w:r>
            <w:r>
              <w:rPr>
                <w:sz w:val="24"/>
                <w:szCs w:val="24"/>
              </w:rPr>
              <w:t xml:space="preserve">Р ТС 00</w:t>
            </w:r>
            <w:r>
              <w:rPr>
                <w:sz w:val="24"/>
                <w:szCs w:val="24"/>
              </w:rPr>
              <w:t xml:space="preserve">7</w:t>
            </w:r>
            <w:r>
              <w:rPr>
                <w:sz w:val="24"/>
                <w:szCs w:val="24"/>
              </w:rPr>
              <w:t xml:space="preserve">/2011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677" w:type="dxa"/>
            <w:textDirection w:val="lrTb"/>
            <w:noWrap w:val="false"/>
          </w:tcPr>
          <w:p>
            <w:pPr>
              <w:ind w:hanging="112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безопасности </w:t>
            </w:r>
            <w:r>
              <w:rPr>
                <w:sz w:val="24"/>
                <w:szCs w:val="24"/>
              </w:rPr>
              <w:t xml:space="preserve">продукции, предназначенной для детей и подростков</w:t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588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01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  <w:lang w:val="en-US"/>
              </w:rPr>
              <w:t xml:space="preserve">[</w:t>
            </w: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  <w:lang w:val="en-US"/>
              </w:rPr>
              <w:t xml:space="preserve">]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361" w:type="dxa"/>
            <w:textDirection w:val="lrTb"/>
            <w:noWrap w:val="false"/>
          </w:tcPr>
          <w:p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Т</w:t>
            </w:r>
            <w:r>
              <w:rPr>
                <w:sz w:val="24"/>
                <w:szCs w:val="24"/>
              </w:rPr>
              <w:t xml:space="preserve">ехнический регламент Таможенного союза Т</w:t>
            </w:r>
            <w:r>
              <w:rPr>
                <w:sz w:val="24"/>
                <w:szCs w:val="24"/>
              </w:rPr>
              <w:t xml:space="preserve">Р ТС 008/2011</w:t>
            </w:r>
            <w:r>
              <w:rPr>
                <w:b/>
                <w:sz w:val="28"/>
                <w:szCs w:val="28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677" w:type="dxa"/>
            <w:textDirection w:val="lrTb"/>
            <w:noWrap w:val="false"/>
          </w:tcPr>
          <w:p>
            <w:pPr>
              <w:ind w:hanging="112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О безопасности игрушек</w:t>
            </w:r>
            <w:r>
              <w:rPr>
                <w:b/>
                <w:sz w:val="28"/>
                <w:szCs w:val="28"/>
              </w:rPr>
            </w:r>
          </w:p>
        </w:tc>
      </w:tr>
    </w:tbl>
    <w:p>
      <w:pPr>
        <w:contextualSpacing/>
      </w:pPr>
      <w:r>
        <w:br w:type="page" w:clear="all"/>
      </w:r>
      <w:r/>
    </w:p>
    <w:p>
      <w:pPr>
        <w:contextualSpacing/>
      </w:pPr>
      <w:r/>
      <w:r/>
    </w:p>
    <w:tbl>
      <w:tblPr>
        <w:tblW w:w="10023" w:type="dxa"/>
        <w:tblBorders>
          <w:top w:val="single" w:color="auto" w:sz="4" w:space="0"/>
          <w:bottom w:val="single" w:color="auto" w:sz="4" w:space="0"/>
        </w:tblBorders>
        <w:tblLook w:val="01E0" w:firstRow="1" w:lastRow="1" w:firstColumn="1" w:lastColumn="1" w:noHBand="0" w:noVBand="0"/>
      </w:tblPr>
      <w:tblGrid>
        <w:gridCol w:w="3156"/>
        <w:gridCol w:w="6867"/>
      </w:tblGrid>
      <w:tr>
        <w:trPr>
          <w:trHeight w:val="802"/>
        </w:trPr>
        <w:tc>
          <w:tcPr>
            <w:tcW w:w="3156" w:type="dxa"/>
            <w:textDirection w:val="lrTb"/>
            <w:noWrap w:val="false"/>
          </w:tcPr>
          <w:p>
            <w:pPr>
              <w:jc w:val="bot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УДК  </w:t>
            </w:r>
            <w:r>
              <w:rPr>
                <w:sz w:val="24"/>
                <w:szCs w:val="24"/>
              </w:rPr>
              <w:t xml:space="preserve">688.72:006.354</w:t>
            </w:r>
            <w:r>
              <w:rPr>
                <w:sz w:val="24"/>
                <w:szCs w:val="24"/>
              </w:rPr>
            </w:r>
          </w:p>
        </w:tc>
        <w:tc>
          <w:tcPr>
            <w:tcW w:w="6867" w:type="dxa"/>
            <w:textDirection w:val="lrTb"/>
            <w:noWrap w:val="false"/>
          </w:tcPr>
          <w:p>
            <w:pPr>
              <w:jc w:val="right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ОКС</w:t>
            </w:r>
            <w:r>
              <w:rPr>
                <w:sz w:val="24"/>
                <w:szCs w:val="24"/>
              </w:rPr>
              <w:t xml:space="preserve"> 61.020</w:t>
            </w:r>
            <w:r>
              <w:rPr>
                <w:sz w:val="24"/>
                <w:szCs w:val="24"/>
              </w:rPr>
            </w:r>
          </w:p>
          <w:p>
            <w:pPr>
              <w:jc w:val="right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83.080</w:t>
            </w:r>
            <w:r>
              <w:rPr>
                <w:sz w:val="24"/>
                <w:szCs w:val="24"/>
              </w:rPr>
            </w:r>
          </w:p>
          <w:p>
            <w:pPr>
              <w:jc w:val="right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97.140</w:t>
            </w:r>
            <w:r>
              <w:rPr>
                <w:sz w:val="24"/>
                <w:szCs w:val="24"/>
              </w:rPr>
            </w:r>
          </w:p>
          <w:p>
            <w:pPr>
              <w:jc w:val="right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trHeight w:val="1003"/>
        </w:trPr>
        <w:tc>
          <w:tcPr>
            <w:gridSpan w:val="2"/>
            <w:tcW w:w="10023" w:type="dxa"/>
            <w:textDirection w:val="lrTb"/>
            <w:noWrap w:val="false"/>
          </w:tcPr>
          <w:p>
            <w:pPr>
              <w:jc w:val="both"/>
              <w:spacing w:line="360" w:lineRule="auto"/>
              <w:tabs>
                <w:tab w:val="left" w:pos="1059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Ключевые слова: </w:t>
            </w:r>
            <w:r>
              <w:rPr>
                <w:sz w:val="24"/>
                <w:szCs w:val="24"/>
              </w:rPr>
              <w:t xml:space="preserve">продукция, младенцы, </w:t>
            </w:r>
            <w:r>
              <w:rPr>
                <w:sz w:val="24"/>
                <w:szCs w:val="24"/>
              </w:rPr>
              <w:t xml:space="preserve">новорожденные, </w:t>
            </w:r>
            <w:r>
              <w:rPr>
                <w:sz w:val="24"/>
                <w:szCs w:val="24"/>
              </w:rPr>
              <w:t xml:space="preserve">дети ясельного возраста,</w:t>
            </w:r>
            <w:r>
              <w:rPr>
                <w:sz w:val="24"/>
                <w:szCs w:val="24"/>
              </w:rPr>
              <w:t xml:space="preserve"> группа,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классификация, термины, определения</w:t>
            </w:r>
            <w:r>
              <w:rPr>
                <w:sz w:val="24"/>
                <w:szCs w:val="24"/>
              </w:rPr>
            </w:r>
          </w:p>
        </w:tc>
      </w:tr>
    </w:tbl>
    <w:p>
      <w:pPr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both"/>
        <w:spacing w:before="120" w:after="12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</w:r>
      <w:r>
        <w:rPr>
          <w:sz w:val="24"/>
          <w:szCs w:val="24"/>
          <w:lang w:eastAsia="ar-SA"/>
        </w:rPr>
      </w:r>
    </w:p>
    <w:p>
      <w:pPr>
        <w:jc w:val="both"/>
        <w:spacing w:before="120" w:after="12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</w:r>
      <w:r>
        <w:rPr>
          <w:sz w:val="24"/>
          <w:szCs w:val="24"/>
          <w:lang w:eastAsia="ar-SA"/>
        </w:rPr>
      </w:r>
    </w:p>
    <w:p>
      <w:pPr>
        <w:jc w:val="both"/>
        <w:spacing w:before="120" w:after="12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Президент Ассоциации </w:t>
      </w:r>
      <w:r>
        <w:rPr>
          <w:sz w:val="24"/>
          <w:szCs w:val="24"/>
          <w:lang w:eastAsia="ar-SA"/>
        </w:rPr>
        <w:t xml:space="preserve">предприятий</w:t>
      </w:r>
      <w:r>
        <w:rPr>
          <w:sz w:val="24"/>
          <w:szCs w:val="24"/>
          <w:lang w:eastAsia="ar-SA"/>
        </w:rPr>
      </w:r>
    </w:p>
    <w:p>
      <w:pPr>
        <w:jc w:val="both"/>
        <w:spacing w:before="120" w:after="12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индустрии детских товаров </w:t>
      </w:r>
      <w:r>
        <w:rPr>
          <w:sz w:val="24"/>
          <w:szCs w:val="24"/>
          <w:lang w:eastAsia="ar-SA"/>
        </w:rPr>
        <w:t xml:space="preserve">«АИДТ»                                                               А.В. Цицулина</w:t>
      </w:r>
      <w:r>
        <w:rPr>
          <w:sz w:val="24"/>
          <w:szCs w:val="24"/>
          <w:lang w:eastAsia="ar-SA"/>
        </w:rPr>
      </w:r>
    </w:p>
    <w:sectPr>
      <w:headerReference w:type="default" r:id="rId11"/>
      <w:headerReference w:type="even" r:id="rId12"/>
      <w:headerReference w:type="first" r:id="rId13"/>
      <w:footerReference w:type="default" r:id="rId16"/>
      <w:footerReference w:type="even" r:id="rId17"/>
      <w:footerReference w:type="first" r:id="rId18"/>
      <w:footnotePr>
        <w:numRestart w:val="eachPage"/>
      </w:footnotePr>
      <w:endnotePr/>
      <w:type w:val="nextPage"/>
      <w:pgSz w:w="11909" w:h="16834" w:orient="portrait"/>
      <w:pgMar w:top="1134" w:right="851" w:bottom="1134" w:left="1418" w:header="680" w:footer="987" w:gutter="0"/>
      <w:pgNumType w:start="1"/>
      <w:cols w:num="1" w:sep="0" w:space="6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panose1 w:val="02020603050405020304"/>
  </w:font>
  <w:font w:name="Wingdings">
    <w:panose1 w:val="05010000000000000000"/>
  </w:font>
  <w:font w:name="Symbol">
    <w:panose1 w:val="05010000000000000000"/>
  </w:font>
  <w:font w:name="Lucida Sans Unicode">
    <w:panose1 w:val="020B06030308040202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onsolas">
    <w:panose1 w:val="020B0609020204030204"/>
  </w:font>
  <w:font w:name="TextBook">
    <w:panose1 w:val="020B0604030504040204"/>
  </w:font>
  <w:font w:name="Calibri Light">
    <w:panose1 w:val="020F0502020204030204"/>
  </w:font>
  <w:font w:name="Batang">
    <w:panose1 w:val="02020603020101020101"/>
  </w:font>
  <w:font w:name="Calibri">
    <w:panose1 w:val="020F0502020204030204"/>
  </w:font>
  <w:font w:name="Cambria">
    <w:panose1 w:val="02040803050406030204"/>
  </w:font>
  <w:font w:name="Arial Narrow">
    <w:panose1 w:val="020B0604020202020204"/>
  </w:font>
  <w:font w:name="Times New Roman">
    <w:panose1 w:val="02020603050405020304"/>
  </w:font>
  <w:font w:name="Arial">
    <w:panose1 w:val="020B060402020202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4"/>
      <w:jc w:val="right"/>
      <w:spacing w:before="40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PAGE   \* MERGEFORMAT</w:instrText>
    </w:r>
    <w:r>
      <w:rPr>
        <w:sz w:val="22"/>
        <w:szCs w:val="22"/>
      </w:rPr>
      <w:fldChar w:fldCharType="separate"/>
    </w:r>
    <w:r>
      <w:rPr>
        <w:sz w:val="22"/>
        <w:szCs w:val="22"/>
      </w:rPr>
      <w:t xml:space="preserve">III</w:t>
    </w:r>
    <w:r>
      <w:rPr>
        <w:sz w:val="22"/>
        <w:szCs w:val="22"/>
      </w:rPr>
      <w:fldChar w:fldCharType="end"/>
    </w:r>
    <w:r>
      <w:rPr>
        <w:sz w:val="22"/>
        <w:szCs w:val="22"/>
      </w:rPr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4"/>
      <w:spacing w:before="40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PAGE   \* MERGEFORMAT</w:instrText>
    </w:r>
    <w:r>
      <w:rPr>
        <w:sz w:val="22"/>
        <w:szCs w:val="22"/>
      </w:rPr>
      <w:fldChar w:fldCharType="separate"/>
    </w:r>
    <w:r>
      <w:rPr>
        <w:sz w:val="22"/>
        <w:szCs w:val="22"/>
      </w:rPr>
      <w:t xml:space="preserve">IV</w:t>
    </w:r>
    <w:r>
      <w:rPr>
        <w:sz w:val="22"/>
        <w:szCs w:val="22"/>
      </w:rPr>
      <w:fldChar w:fldCharType="end"/>
    </w:r>
    <w:r>
      <w:rPr>
        <w:sz w:val="22"/>
        <w:szCs w:val="22"/>
      </w:rPr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86792555"/>
      <w:docPartObj>
        <w:docPartGallery w:val="Page Numbers (Bottom of Page)"/>
        <w:docPartUnique w:val="true"/>
      </w:docPartObj>
      <w:rPr/>
    </w:sdtPr>
    <w:sdtContent>
      <w:p>
        <w:pPr>
          <w:pStyle w:val="874"/>
          <w:jc w:val="right"/>
          <w:spacing w:before="40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 xml:space="preserve">PAGE   \* MERGEFORMAT</w:instrText>
        </w:r>
        <w:r>
          <w:rPr>
            <w:sz w:val="22"/>
            <w:szCs w:val="22"/>
          </w:rPr>
          <w:fldChar w:fldCharType="separate"/>
        </w:r>
        <w:r>
          <w:rPr>
            <w:sz w:val="22"/>
            <w:szCs w:val="22"/>
          </w:rPr>
          <w:t xml:space="preserve">25</w:t>
        </w:r>
        <w:r>
          <w:rPr>
            <w:sz w:val="22"/>
            <w:szCs w:val="22"/>
          </w:rPr>
          <w:fldChar w:fldCharType="end"/>
        </w:r>
        <w:r>
          <w:rPr>
            <w:sz w:val="22"/>
            <w:szCs w:val="22"/>
          </w:rPr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413070852"/>
      <w:docPartObj>
        <w:docPartGallery w:val="Page Numbers (Bottom of Page)"/>
        <w:docPartUnique w:val="true"/>
      </w:docPartObj>
      <w:rPr/>
    </w:sdtPr>
    <w:sdtContent>
      <w:p>
        <w:pPr>
          <w:pStyle w:val="874"/>
          <w:spacing w:before="40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 xml:space="preserve">PAGE   \* MERGEFORMAT</w:instrText>
        </w:r>
        <w:r>
          <w:rPr>
            <w:sz w:val="22"/>
            <w:szCs w:val="22"/>
          </w:rPr>
          <w:fldChar w:fldCharType="separate"/>
        </w:r>
        <w:r>
          <w:rPr>
            <w:sz w:val="22"/>
            <w:szCs w:val="22"/>
          </w:rPr>
          <w:t xml:space="preserve">26</w:t>
        </w:r>
        <w:r>
          <w:rPr>
            <w:sz w:val="22"/>
            <w:szCs w:val="22"/>
          </w:rPr>
          <w:fldChar w:fldCharType="end"/>
        </w:r>
        <w:r>
          <w:rPr>
            <w:sz w:val="22"/>
            <w:szCs w:val="22"/>
          </w:rPr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4"/>
      <w:jc w:val="right"/>
      <w:rPr>
        <w:b/>
      </w:rPr>
      <w:pBdr>
        <w:bottom w:val="single" w:color="000000" w:sz="12" w:space="6"/>
      </w:pBdr>
    </w:pPr>
    <w:r>
      <w:rPr>
        <w:b/>
      </w:rPr>
    </w:r>
    <w:r>
      <w:rPr>
        <w:b/>
      </w:rPr>
    </w:r>
  </w:p>
  <w:p>
    <w:pPr>
      <w:pStyle w:val="874"/>
      <w:rPr>
        <w:b/>
        <w:sz w:val="22"/>
        <w:szCs w:val="22"/>
      </w:rPr>
    </w:pPr>
    <w:r>
      <w:rPr>
        <w:b/>
        <w:iCs/>
        <w:sz w:val="22"/>
        <w:szCs w:val="22"/>
      </w:rPr>
      <w:t xml:space="preserve">Издание официальное</w:t>
    </w:r>
    <w:r>
      <w:rPr>
        <w:iCs/>
        <w:sz w:val="22"/>
        <w:szCs w:val="22"/>
      </w:rPr>
      <w:t xml:space="preserve">                                                                                                                  </w:t>
    </w:r>
    <w:sdt>
      <w:sdtPr>
        <w15:appearance w15:val="boundingBox"/>
        <w:id w:val="225424471"/>
        <w:docPartObj>
          <w:docPartGallery w:val="Page Numbers (Bottom of Page)"/>
          <w:docPartUnique w:val="true"/>
        </w:docPartObj>
        <w:rPr>
          <w:sz w:val="22"/>
          <w:szCs w:val="22"/>
        </w:rPr>
      </w:sdtPr>
      <w:sdtContent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 xml:space="preserve">PAGE   \* MERGEFORMAT</w:instrText>
        </w:r>
        <w:r>
          <w:rPr>
            <w:sz w:val="22"/>
            <w:szCs w:val="22"/>
          </w:rPr>
          <w:fldChar w:fldCharType="separate"/>
        </w:r>
        <w:r>
          <w:rPr>
            <w:sz w:val="22"/>
            <w:szCs w:val="22"/>
          </w:rPr>
          <w:t xml:space="preserve">1</w:t>
        </w:r>
        <w:r>
          <w:rPr>
            <w:sz w:val="22"/>
            <w:szCs w:val="22"/>
          </w:rPr>
          <w:fldChar w:fldCharType="end"/>
        </w:r>
      </w:sdtContent>
    </w:sdt>
    <w:r/>
    <w:r>
      <w:rPr>
        <w:b/>
        <w:sz w:val="22"/>
        <w:szCs w:val="22"/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rPr>
          <w:rStyle w:val="876"/>
        </w:rPr>
        <w:fldChar w:fldCharType="begin"/>
      </w:r>
      <w:r>
        <w:rPr>
          <w:rStyle w:val="876"/>
        </w:rPr>
        <w:instrText xml:space="preserve"> PAGE </w:instrText>
      </w:r>
      <w:r>
        <w:rPr>
          <w:rStyle w:val="876"/>
        </w:rPr>
        <w:fldChar w:fldCharType="separate"/>
      </w:r>
      <w:r>
        <w:rPr>
          <w:rStyle w:val="876"/>
        </w:rPr>
        <w:t xml:space="preserve">V</w:t>
      </w:r>
      <w:r>
        <w:rPr>
          <w:rStyle w:val="876"/>
        </w:rPr>
        <w:fldChar w:fldCharType="end"/>
      </w:r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3"/>
      <w:jc w:val="center"/>
      <w:spacing w:line="480" w:lineRule="auto"/>
      <w:tabs>
        <w:tab w:val="center" w:pos="6096" w:leader="none"/>
      </w:tabs>
      <w:rPr>
        <w:b/>
        <w:sz w:val="24"/>
        <w:szCs w:val="24"/>
      </w:rPr>
    </w:pPr>
    <w:r>
      <w:rPr>
        <w:rFonts w:cs="Arial"/>
        <w:b/>
        <w:sz w:val="24"/>
        <w:szCs w:val="24"/>
      </w:rPr>
      <w:t xml:space="preserve">                                                 </w:t>
    </w:r>
    <w:r>
      <w:rPr>
        <w:rFonts w:cs="Arial"/>
        <w:b/>
        <w:sz w:val="24"/>
        <w:szCs w:val="24"/>
      </w:rPr>
      <w:t xml:space="preserve">ГОСТ </w:t>
    </w:r>
    <w:r>
      <w:rPr>
        <w:rFonts w:cs="Arial"/>
        <w:b/>
        <w:sz w:val="24"/>
        <w:szCs w:val="24"/>
      </w:rPr>
      <w:t xml:space="preserve">Р </w:t>
    </w:r>
    <w:r>
      <w:rPr>
        <w:b/>
        <w:sz w:val="24"/>
        <w:szCs w:val="24"/>
      </w:rPr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3"/>
      <w:spacing w:line="480" w:lineRule="auto"/>
    </w:pPr>
    <w:r>
      <w:rPr>
        <w:rFonts w:cs="Arial"/>
        <w:b/>
        <w:sz w:val="24"/>
        <w:szCs w:val="24"/>
      </w:rPr>
      <w:t xml:space="preserve">ГОСТ </w:t>
    </w:r>
    <w:r>
      <w:rPr>
        <w:rFonts w:cs="Arial"/>
        <w:b/>
        <w:sz w:val="24"/>
        <w:szCs w:val="24"/>
      </w:rPr>
      <w:t xml:space="preserve">Р</w:t>
    </w:r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3"/>
      <w:jc w:val="center"/>
      <w:spacing w:line="480" w:lineRule="auto"/>
      <w:tabs>
        <w:tab w:val="center" w:pos="6096" w:leader="none"/>
      </w:tabs>
      <w:rPr>
        <w:bCs/>
        <w:i/>
        <w:sz w:val="24"/>
        <w:szCs w:val="24"/>
      </w:rPr>
    </w:pPr>
    <w:r>
      <w:rPr>
        <w:rFonts w:cs="Arial"/>
        <w:b/>
        <w:color w:val="000000" w:themeColor="text1"/>
        <w:sz w:val="24"/>
        <w:szCs w:val="24"/>
      </w:rPr>
      <w:t xml:space="preserve">                                                                ГОСТ Р</w:t>
    </w:r>
    <w:r>
      <w:rPr>
        <w:bCs/>
        <w:i/>
        <w:sz w:val="24"/>
        <w:szCs w:val="24"/>
      </w:rPr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3"/>
      <w:spacing w:line="480" w:lineRule="auto"/>
      <w:tabs>
        <w:tab w:val="center" w:pos="6096" w:leader="none"/>
      </w:tabs>
      <w:rPr>
        <w:bCs/>
        <w:i/>
        <w:sz w:val="24"/>
        <w:szCs w:val="24"/>
      </w:rPr>
    </w:pPr>
    <w:r>
      <w:rPr>
        <w:rFonts w:cs="Arial"/>
        <w:b/>
        <w:color w:val="000000" w:themeColor="text1"/>
        <w:sz w:val="24"/>
        <w:szCs w:val="24"/>
      </w:rPr>
      <w:t xml:space="preserve">ГОСТ Р</w:t>
    </w:r>
    <w:r>
      <w:rPr>
        <w:bCs/>
        <w:i/>
        <w:sz w:val="24"/>
        <w:szCs w:val="24"/>
      </w:rPr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73"/>
      <w:jc w:val="center"/>
      <w:spacing w:line="480" w:lineRule="auto"/>
      <w:tabs>
        <w:tab w:val="center" w:pos="6096" w:leader="none"/>
      </w:tabs>
      <w:rPr>
        <w:sz w:val="24"/>
        <w:szCs w:val="24"/>
      </w:rPr>
    </w:pPr>
    <w:r>
      <w:rPr>
        <w:rFonts w:cs="Arial"/>
        <w:b/>
        <w:sz w:val="28"/>
        <w:szCs w:val="28"/>
      </w:rPr>
      <w:t xml:space="preserve">                                                     </w:t>
    </w:r>
    <w:r>
      <w:rPr>
        <w:rFonts w:cs="Arial"/>
        <w:b/>
        <w:sz w:val="28"/>
        <w:szCs w:val="28"/>
      </w:rPr>
      <w:t xml:space="preserve">                 </w:t>
    </w:r>
    <w:bookmarkStart w:id="4" w:name="_Hlk72236260"/>
    <w:r>
      <w:rPr>
        <w:rFonts w:cs="Arial"/>
        <w:b/>
        <w:color w:val="000000" w:themeColor="text1"/>
        <w:sz w:val="28"/>
        <w:szCs w:val="28"/>
      </w:rPr>
      <w:t xml:space="preserve">ГОСТ Р</w:t>
    </w:r>
    <w:bookmarkEnd w:id="4"/>
    <w:r/>
    <w:r>
      <w:rPr>
        <w:sz w:val="24"/>
        <w:szCs w:val="24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pStyle w:val="1026"/>
      <w:isLgl w:val="false"/>
      <w:suff w:val="tab"/>
      <w:lvlText w:val=""/>
      <w:lvlJc w:val="left"/>
      <w:pPr>
        <w:ind w:left="1209" w:hanging="360"/>
        <w:tabs>
          <w:tab w:val="num" w:pos="1209" w:leader="none"/>
        </w:tabs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ꟷ"/>
      <w:lvlJc w:val="left"/>
      <w:pPr>
        <w:ind w:left="786" w:hanging="360"/>
      </w:pPr>
      <w:rPr>
        <w:rFonts w:hint="default" w:ascii="Arial" w:hAnsi="Arial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ꟷ"/>
      <w:lvlJc w:val="left"/>
      <w:pPr>
        <w:ind w:left="1571" w:hanging="360"/>
      </w:pPr>
      <w:rPr>
        <w:rFonts w:hint="default" w:ascii="Arial" w:hAnsi="Arial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229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01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3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5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7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9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61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31" w:hanging="180"/>
      </w:pPr>
    </w:lvl>
  </w:abstractNum>
  <w:abstractNum w:abstractNumId="4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ꟷ"/>
      <w:lvlJc w:val="left"/>
      <w:pPr>
        <w:ind w:left="1637" w:hanging="360"/>
      </w:pPr>
      <w:rPr>
        <w:rFonts w:hint="default" w:ascii="Arial" w:hAnsi="Arial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229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01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3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5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7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9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61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31" w:hanging="180"/>
      </w:pPr>
    </w:lvl>
  </w:abstractNum>
  <w:abstractNum w:abstractNumId="6">
    <w:multiLevelType w:val="hybridMultilevel"/>
    <w:styleLink w:val="932"/>
    <w:lvl w:ilvl="0">
      <w:start w:val="1"/>
      <w:numFmt w:val="decimal"/>
      <w:pStyle w:val="932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ꟷ"/>
      <w:lvlJc w:val="left"/>
      <w:pPr>
        <w:ind w:left="1571" w:hanging="360"/>
      </w:pPr>
      <w:rPr>
        <w:rFonts w:hint="default" w:ascii="Arial" w:hAnsi="Arial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229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301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3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5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7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9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61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31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730" w:hanging="730"/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1403" w:hanging="730"/>
      </w:pPr>
      <w:rPr>
        <w:rFonts w:hint="default"/>
      </w:rPr>
    </w:lvl>
    <w:lvl w:ilvl="2">
      <w:start w:val="2"/>
      <w:numFmt w:val="decimal"/>
      <w:isLgl w:val="false"/>
      <w:suff w:val="tab"/>
      <w:lvlText w:val="%1.%2.%3"/>
      <w:lvlJc w:val="left"/>
      <w:pPr>
        <w:ind w:left="2076" w:hanging="730"/>
      </w:pPr>
      <w:rPr>
        <w:rFonts w:hint="default"/>
      </w:rPr>
    </w:lvl>
    <w:lvl w:ilvl="3">
      <w:start w:val="3"/>
      <w:numFmt w:val="decimal"/>
      <w:isLgl w:val="false"/>
      <w:suff w:val="tab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377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480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5478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6511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7184" w:hanging="1800"/>
      </w:pPr>
      <w:rPr>
        <w:rFonts w:hint="default"/>
      </w:rPr>
    </w:lvl>
  </w:abstractNum>
  <w:abstractNum w:abstractNumId="9">
    <w:multiLevelType w:val="hybridMultilevel"/>
    <w:lvl w:ilvl="0">
      <w:start w:val="8"/>
      <w:numFmt w:val="decimal"/>
      <w:isLgl w:val="false"/>
      <w:suff w:val="tab"/>
      <w:lvlText w:val="%1."/>
      <w:lvlJc w:val="left"/>
      <w:pPr>
        <w:ind w:left="1211" w:hanging="360"/>
      </w:pPr>
      <w:rPr>
        <w:rFonts w:hint="default" w:ascii="Arial" w:hAnsi="Arial" w:cs="Arial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10">
    <w:multiLevelType w:val="hybridMultilevel"/>
    <w:lvl w:ilvl="0">
      <w:start w:val="1"/>
      <w:numFmt w:val="decimal"/>
      <w:pStyle w:val="1003"/>
      <w:isLgl w:val="false"/>
      <w:suff w:val="tab"/>
      <w:lvlText w:val="%1"/>
      <w:lvlJc w:val="left"/>
      <w:pPr>
        <w:ind w:left="360" w:hanging="360"/>
      </w:pPr>
      <w:rPr>
        <w:rFonts w:hint="default" w:cs="Times New Roman"/>
      </w:rPr>
    </w:lvl>
    <w:lvl w:ilvl="1">
      <w:start w:val="2"/>
      <w:numFmt w:val="decimal"/>
      <w:isLgl/>
      <w:suff w:val="tab"/>
      <w:lvlText w:val="%1.%2"/>
      <w:lvlJc w:val="left"/>
      <w:pPr>
        <w:ind w:left="360" w:hanging="360"/>
      </w:pPr>
      <w:rPr>
        <w:rFonts w:hint="default" w:cs="Times New Roman"/>
      </w:rPr>
    </w:lvl>
    <w:lvl w:ilvl="2">
      <w:start w:val="1"/>
      <w:numFmt w:val="decimal"/>
      <w:isLgl/>
      <w:suff w:val="tab"/>
      <w:lvlText w:val="%1.%2.%3"/>
      <w:lvlJc w:val="left"/>
      <w:pPr>
        <w:ind w:left="1146" w:hanging="720"/>
      </w:pPr>
      <w:rPr>
        <w:rFonts w:hint="default" w:cs="Times New Roman"/>
      </w:rPr>
    </w:lvl>
    <w:lvl w:ilvl="3">
      <w:start w:val="1"/>
      <w:numFmt w:val="decimal"/>
      <w:isLgl/>
      <w:suff w:val="tab"/>
      <w:lvlText w:val="%1.%2.%3.%4"/>
      <w:lvlJc w:val="left"/>
      <w:pPr>
        <w:ind w:left="720" w:hanging="720"/>
      </w:pPr>
      <w:rPr>
        <w:rFonts w:hint="default" w:cs="Times New Roman"/>
      </w:rPr>
    </w:lvl>
    <w:lvl w:ilvl="4">
      <w:start w:val="1"/>
      <w:numFmt w:val="decimal"/>
      <w:isLgl/>
      <w:suff w:val="tab"/>
      <w:lvlText w:val="%1.%2.%3.%4.%5"/>
      <w:lvlJc w:val="left"/>
      <w:pPr>
        <w:ind w:left="1080" w:hanging="1080"/>
      </w:pPr>
      <w:rPr>
        <w:rFonts w:hint="default" w:cs="Times New Roman"/>
      </w:rPr>
    </w:lvl>
    <w:lvl w:ilvl="5">
      <w:start w:val="1"/>
      <w:numFmt w:val="decimal"/>
      <w:isLgl/>
      <w:suff w:val="tab"/>
      <w:lvlText w:val="%1.%2.%3.%4.%5.%6"/>
      <w:lvlJc w:val="left"/>
      <w:pPr>
        <w:ind w:left="1080" w:hanging="1080"/>
      </w:pPr>
      <w:rPr>
        <w:rFonts w:hint="default" w:cs="Times New Roman"/>
      </w:rPr>
    </w:lvl>
    <w:lvl w:ilvl="6">
      <w:start w:val="1"/>
      <w:numFmt w:val="decimal"/>
      <w:isLgl/>
      <w:suff w:val="tab"/>
      <w:lvlText w:val="%1.%2.%3.%4.%5.%6.%7"/>
      <w:lvlJc w:val="left"/>
      <w:pPr>
        <w:ind w:left="1440" w:hanging="1440"/>
      </w:pPr>
      <w:rPr>
        <w:rFonts w:hint="default" w:cs="Times New Roman"/>
      </w:rPr>
    </w:lvl>
    <w:lvl w:ilvl="7">
      <w:start w:val="1"/>
      <w:numFmt w:val="decimal"/>
      <w:isLgl/>
      <w:suff w:val="tab"/>
      <w:lvlText w:val="%1.%2.%3.%4.%5.%6.%7.%8"/>
      <w:lvlJc w:val="left"/>
      <w:pPr>
        <w:ind w:left="1440" w:hanging="1440"/>
      </w:pPr>
      <w:rPr>
        <w:rFonts w:hint="default" w:cs="Times New Roman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1800" w:hanging="1800"/>
      </w:pPr>
      <w:rPr>
        <w:rFonts w:hint="default" w:cs="Times New Roman"/>
      </w:rPr>
    </w:lvl>
  </w:abstractNum>
  <w:abstractNum w:abstractNumId="11">
    <w:multiLevelType w:val="hybridMultilevel"/>
    <w:lvl w:ilvl="0">
      <w:start w:val="1"/>
      <w:numFmt w:val="bullet"/>
      <w:pStyle w:val="1016"/>
      <w:isLgl w:val="false"/>
      <w:suff w:val="tab"/>
      <w:lvlText w:val=""/>
      <w:lvlJc w:val="left"/>
      <w:pPr>
        <w:ind w:left="400" w:hanging="400"/>
      </w:pPr>
      <w:rPr>
        <w:rFonts w:hint="default" w:ascii="Symbol" w:hAnsi="Symbol"/>
      </w:rPr>
    </w:lvl>
    <w:lvl w:ilvl="1">
      <w:start w:val="1"/>
      <w:numFmt w:val="bullet"/>
      <w:pStyle w:val="1017"/>
      <w:isLgl w:val="false"/>
      <w:suff w:val="tab"/>
      <w:lvlText w:val=""/>
      <w:lvlJc w:val="left"/>
      <w:pPr>
        <w:ind w:left="800" w:hanging="400"/>
      </w:pPr>
      <w:rPr>
        <w:rFonts w:hint="default" w:ascii="Symbol" w:hAnsi="Symbol"/>
      </w:rPr>
    </w:lvl>
    <w:lvl w:ilvl="2">
      <w:start w:val="1"/>
      <w:numFmt w:val="bullet"/>
      <w:pStyle w:val="1018"/>
      <w:isLgl w:val="false"/>
      <w:suff w:val="tab"/>
      <w:lvlText w:val=""/>
      <w:lvlJc w:val="left"/>
      <w:pPr>
        <w:ind w:left="1200" w:hanging="400"/>
      </w:pPr>
      <w:rPr>
        <w:rFonts w:hint="default" w:ascii="Symbol" w:hAnsi="Symbol"/>
      </w:rPr>
    </w:lvl>
    <w:lvl w:ilvl="3">
      <w:start w:val="1"/>
      <w:numFmt w:val="bullet"/>
      <w:pStyle w:val="1019"/>
      <w:isLgl w:val="false"/>
      <w:suff w:val="tab"/>
      <w:lvlText w:val=""/>
      <w:lvlJc w:val="left"/>
      <w:pPr>
        <w:ind w:left="1600" w:hanging="400"/>
      </w:pPr>
      <w:rPr>
        <w:rFonts w:hint="default" w:ascii="Symbol" w:hAnsi="Symbol"/>
      </w:rPr>
    </w:lvl>
    <w:lvl w:ilvl="4">
      <w:start w:val="1"/>
      <w:numFmt w:val="bullet"/>
      <w:pStyle w:val="1020"/>
      <w:isLgl w:val="false"/>
      <w:suff w:val="tab"/>
      <w:lvlText w:val=" "/>
      <w:lvlJc w:val="left"/>
      <w:pPr>
        <w:ind w:left="0" w:firstLine="0"/>
      </w:pPr>
    </w:lvl>
    <w:lvl w:ilvl="5">
      <w:start w:val="1"/>
      <w:numFmt w:val="bullet"/>
      <w:pStyle w:val="1021"/>
      <w:isLgl w:val="false"/>
      <w:suff w:val="tab"/>
      <w:lvlText w:val=" "/>
      <w:lvlJc w:val="left"/>
      <w:pPr>
        <w:ind w:left="0" w:firstLine="0"/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suff w:val="tab"/>
      <w:lvlText w:val="%1.%2"/>
      <w:lvlJc w:val="left"/>
      <w:pPr>
        <w:ind w:left="1300" w:hanging="400"/>
      </w:pPr>
      <w:rPr>
        <w:rFonts w:hint="default"/>
      </w:rPr>
    </w:lvl>
    <w:lvl w:ilvl="2">
      <w:start w:val="1"/>
      <w:numFmt w:val="decimal"/>
      <w:isLgl/>
      <w:suff w:val="tab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2700" w:hanging="1800"/>
      </w:pPr>
      <w:rPr>
        <w:rFonts w:hint="default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ꟷ"/>
      <w:lvlJc w:val="left"/>
      <w:pPr>
        <w:ind w:left="1778" w:hanging="360"/>
      </w:pPr>
      <w:rPr>
        <w:rFonts w:hint="default" w:ascii="Arial" w:hAnsi="Arial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1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1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1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1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1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1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1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1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1180" w:hanging="530"/>
      </w:pPr>
      <w:rPr>
        <w:rFonts w:hint="default"/>
      </w:rPr>
    </w:lvl>
    <w:lvl w:ilvl="2">
      <w:start w:val="3"/>
      <w:numFmt w:val="decimal"/>
      <w:isLgl w:val="false"/>
      <w:suff w:val="tab"/>
      <w:lvlText w:val="%1.%2.%3"/>
      <w:lvlJc w:val="left"/>
      <w:pPr>
        <w:ind w:left="20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303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36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469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53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635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7000" w:hanging="1800"/>
      </w:pPr>
      <w:rPr>
        <w:rFonts w:hint="default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ꟷ"/>
      <w:lvlJc w:val="left"/>
      <w:pPr>
        <w:ind w:left="4613" w:hanging="360"/>
      </w:pPr>
      <w:rPr>
        <w:rFonts w:hint="default" w:ascii="Arial" w:hAnsi="Arial"/>
        <w:b w:val="0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526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598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670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742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814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886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958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10307" w:hanging="180"/>
      </w:pPr>
    </w:lvl>
  </w:abstractNum>
  <w:abstractNum w:abstractNumId="16">
    <w:multiLevelType w:val="hybridMultilevel"/>
    <w:styleLink w:val="933"/>
    <w:lvl w:ilvl="0">
      <w:start w:val="1"/>
      <w:numFmt w:val="decimal"/>
      <w:pStyle w:val="933"/>
      <w:isLgl w:val="false"/>
      <w:suff w:val="tab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ꟷ"/>
      <w:lvlJc w:val="left"/>
      <w:pPr>
        <w:ind w:left="786" w:hanging="360"/>
      </w:pPr>
      <w:rPr>
        <w:rFonts w:hint="default" w:ascii="Arial" w:hAnsi="Arial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ꟷ"/>
      <w:lvlJc w:val="left"/>
      <w:pPr>
        <w:ind w:left="720" w:hanging="360"/>
      </w:pPr>
      <w:rPr>
        <w:rFonts w:hint="default" w:ascii="Arial" w:hAnsi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ꟷ"/>
      <w:lvlJc w:val="left"/>
      <w:pPr>
        <w:ind w:left="786" w:hanging="360"/>
      </w:pPr>
      <w:rPr>
        <w:rFonts w:hint="default" w:ascii="Arial" w:hAnsi="Arial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22">
    <w:multiLevelType w:val="hybridMultilevel"/>
    <w:lvl w:ilvl="0">
      <w:start w:val="1"/>
      <w:numFmt w:val="decimal"/>
      <w:pStyle w:val="993"/>
      <w:isLgl w:val="false"/>
      <w:suff w:val="tab"/>
      <w:lvlText w:val="%1"/>
      <w:lvlJc w:val="left"/>
      <w:pPr>
        <w:ind w:left="360" w:hanging="360"/>
      </w:pPr>
      <w:rPr>
        <w:rFonts w:hint="default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ꟷ"/>
      <w:lvlJc w:val="left"/>
      <w:pPr>
        <w:ind w:left="1230" w:hanging="360"/>
      </w:pPr>
      <w:rPr>
        <w:rFonts w:hint="default" w:ascii="Arial" w:hAnsi="Arial"/>
      </w:rPr>
    </w:lvl>
    <w:lvl w:ilvl="1">
      <w:start w:val="1"/>
      <w:numFmt w:val="lowerLetter"/>
      <w:isLgl w:val="false"/>
      <w:suff w:val="tab"/>
      <w:lvlText w:val="%2."/>
      <w:lvlJc w:val="left"/>
      <w:pPr>
        <w:ind w:left="195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7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9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1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3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5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7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90" w:hanging="180"/>
      </w:pPr>
    </w:lvl>
  </w:abstractNum>
  <w:abstractNum w:abstractNumId="24">
    <w:multiLevelType w:val="hybridMultilevel"/>
    <w:lvl w:ilvl="0">
      <w:start w:val="1"/>
      <w:numFmt w:val="decimal"/>
      <w:pStyle w:val="992"/>
      <w:isLgl w:val="false"/>
      <w:suff w:val="tab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24"/>
  </w:num>
  <w:num w:numId="4">
    <w:abstractNumId w:val="22"/>
  </w:num>
  <w:num w:numId="5">
    <w:abstractNumId w:val="10"/>
  </w:num>
  <w:num w:numId="6">
    <w:abstractNumId w:val="11"/>
  </w:num>
  <w:num w:numId="7">
    <w:abstractNumId w:val="0"/>
  </w:num>
  <w:num w:numId="8">
    <w:abstractNumId w:val="2"/>
  </w:num>
  <w:num w:numId="9">
    <w:abstractNumId w:val="13"/>
  </w:num>
  <w:num w:numId="10">
    <w:abstractNumId w:val="15"/>
  </w:num>
  <w:num w:numId="11">
    <w:abstractNumId w:val="23"/>
  </w:num>
  <w:num w:numId="12">
    <w:abstractNumId w:val="1"/>
  </w:num>
  <w:num w:numId="13">
    <w:abstractNumId w:val="17"/>
  </w:num>
  <w:num w:numId="14">
    <w:abstractNumId w:val="21"/>
  </w:num>
  <w:num w:numId="15">
    <w:abstractNumId w:val="3"/>
  </w:num>
  <w:num w:numId="16">
    <w:abstractNumId w:val="7"/>
  </w:num>
  <w:num w:numId="17">
    <w:abstractNumId w:val="5"/>
  </w:num>
  <w:num w:numId="18">
    <w:abstractNumId w:val="9"/>
  </w:num>
  <w:num w:numId="19">
    <w:abstractNumId w:val="12"/>
  </w:num>
  <w:num w:numId="20">
    <w:abstractNumId w:val="18"/>
  </w:num>
  <w:num w:numId="21">
    <w:abstractNumId w:val="20"/>
  </w:num>
  <w:num w:numId="22">
    <w:abstractNumId w:val="4"/>
  </w:num>
  <w:num w:numId="23">
    <w:abstractNumId w:val="14"/>
  </w:num>
  <w:num w:numId="24">
    <w:abstractNumId w:val="8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567"/>
  <w:evenAndOddHeaders w:val="true"/>
  <w:characterSpacingControl w:val="doNotCompress"/>
  <w:footnotePr>
    <w:pos w:val="pageBottom"/>
    <w:numFmt w:val="decimal"/>
    <w:numStart w:val="1"/>
    <w:numRestart w:val="eachPage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866"/>
    <w:link w:val="857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866"/>
    <w:link w:val="858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866"/>
    <w:link w:val="859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866"/>
    <w:link w:val="860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866"/>
    <w:link w:val="861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866"/>
    <w:link w:val="862"/>
    <w:uiPriority w:val="9"/>
    <w:rPr>
      <w:rFonts w:ascii="Arial" w:hAnsi="Arial" w:eastAsia="Arial" w:cs="Arial"/>
      <w:b/>
      <w:bCs/>
      <w:sz w:val="22"/>
      <w:szCs w:val="22"/>
    </w:rPr>
  </w:style>
  <w:style w:type="character" w:styleId="26">
    <w:name w:val="Heading 7 Char"/>
    <w:basedOn w:val="866"/>
    <w:link w:val="86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28">
    <w:name w:val="Heading 8 Char"/>
    <w:basedOn w:val="866"/>
    <w:link w:val="864"/>
    <w:uiPriority w:val="9"/>
    <w:rPr>
      <w:rFonts w:ascii="Arial" w:hAnsi="Arial" w:eastAsia="Arial" w:cs="Arial"/>
      <w:i/>
      <w:iCs/>
      <w:sz w:val="22"/>
      <w:szCs w:val="22"/>
    </w:rPr>
  </w:style>
  <w:style w:type="character" w:styleId="30">
    <w:name w:val="Heading 9 Char"/>
    <w:basedOn w:val="866"/>
    <w:link w:val="865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character" w:styleId="35">
    <w:name w:val="Title Char"/>
    <w:basedOn w:val="866"/>
    <w:link w:val="1003"/>
    <w:uiPriority w:val="10"/>
    <w:rPr>
      <w:sz w:val="48"/>
      <w:szCs w:val="48"/>
    </w:rPr>
  </w:style>
  <w:style w:type="paragraph" w:styleId="36">
    <w:name w:val="Subtitle"/>
    <w:basedOn w:val="856"/>
    <w:next w:val="856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866"/>
    <w:link w:val="36"/>
    <w:uiPriority w:val="11"/>
    <w:rPr>
      <w:sz w:val="24"/>
      <w:szCs w:val="24"/>
    </w:rPr>
  </w:style>
  <w:style w:type="paragraph" w:styleId="38">
    <w:name w:val="Quote"/>
    <w:basedOn w:val="856"/>
    <w:next w:val="856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856"/>
    <w:next w:val="856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866"/>
    <w:link w:val="873"/>
    <w:uiPriority w:val="99"/>
  </w:style>
  <w:style w:type="character" w:styleId="45">
    <w:name w:val="Footer Char"/>
    <w:basedOn w:val="866"/>
    <w:link w:val="874"/>
    <w:uiPriority w:val="99"/>
  </w:style>
  <w:style w:type="character" w:styleId="47">
    <w:name w:val="Caption Char"/>
    <w:basedOn w:val="940"/>
    <w:link w:val="874"/>
    <w:uiPriority w:val="99"/>
  </w:style>
  <w:style w:type="table" w:styleId="49">
    <w:name w:val="Table Grid Light"/>
    <w:basedOn w:val="86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86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86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8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8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8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8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8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8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8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8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8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6">
    <w:name w:val="Footnote Text Char"/>
    <w:link w:val="966"/>
    <w:uiPriority w:val="99"/>
    <w:rPr>
      <w:sz w:val="18"/>
    </w:rPr>
  </w:style>
  <w:style w:type="paragraph" w:styleId="178">
    <w:name w:val="endnote text"/>
    <w:basedOn w:val="856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paragraph" w:styleId="184">
    <w:name w:val="toc 4"/>
    <w:basedOn w:val="856"/>
    <w:next w:val="856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856"/>
    <w:next w:val="856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856"/>
    <w:next w:val="856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856"/>
    <w:next w:val="856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856"/>
    <w:next w:val="856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856"/>
    <w:next w:val="856"/>
    <w:uiPriority w:val="39"/>
    <w:unhideWhenUsed/>
    <w:pPr>
      <w:ind w:left="2268" w:right="0" w:firstLine="0"/>
      <w:spacing w:after="57"/>
    </w:pPr>
  </w:style>
  <w:style w:type="paragraph" w:styleId="191">
    <w:name w:val="table of figures"/>
    <w:basedOn w:val="856"/>
    <w:next w:val="856"/>
    <w:uiPriority w:val="99"/>
    <w:unhideWhenUsed/>
    <w:pPr>
      <w:spacing w:after="0" w:afterAutospacing="0"/>
    </w:pPr>
  </w:style>
  <w:style w:type="paragraph" w:styleId="856" w:default="1">
    <w:name w:val="Normal"/>
    <w:qFormat/>
    <w:rPr>
      <w:rFonts w:ascii="Arial" w:hAnsi="Arial" w:cs="Arial"/>
    </w:rPr>
  </w:style>
  <w:style w:type="paragraph" w:styleId="857">
    <w:name w:val="Heading 1"/>
    <w:basedOn w:val="856"/>
    <w:next w:val="856"/>
    <w:link w:val="995"/>
    <w:qFormat/>
    <w:pPr>
      <w:jc w:val="center"/>
      <w:keepNext/>
      <w:outlineLvl w:val="0"/>
    </w:pPr>
    <w:rPr>
      <w:rFonts w:ascii="Times New Roman" w:hAnsi="Times New Roman" w:cs="Times New Roman"/>
      <w:sz w:val="28"/>
      <w:szCs w:val="24"/>
    </w:rPr>
  </w:style>
  <w:style w:type="paragraph" w:styleId="858">
    <w:name w:val="Heading 2"/>
    <w:basedOn w:val="856"/>
    <w:next w:val="856"/>
    <w:qFormat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859">
    <w:name w:val="Heading 3"/>
    <w:basedOn w:val="856"/>
    <w:next w:val="856"/>
    <w:link w:val="997"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860">
    <w:name w:val="Heading 4"/>
    <w:basedOn w:val="856"/>
    <w:next w:val="856"/>
    <w:link w:val="998"/>
    <w:qFormat/>
    <w:pPr>
      <w:jc w:val="center"/>
      <w:keepNext/>
      <w:outlineLvl w:val="3"/>
    </w:pPr>
    <w:rPr>
      <w:rFonts w:cs="Times New Roman"/>
      <w:b/>
      <w:bCs/>
    </w:rPr>
  </w:style>
  <w:style w:type="paragraph" w:styleId="861">
    <w:name w:val="Heading 5"/>
    <w:basedOn w:val="856"/>
    <w:link w:val="999"/>
    <w:qFormat/>
    <w:pPr>
      <w:widowControl w:val="off"/>
      <w:outlineLvl w:val="4"/>
    </w:pPr>
    <w:rPr>
      <w:rFonts w:ascii="Times New Roman" w:hAnsi="Times New Roman" w:cs="Times New Roman"/>
      <w:sz w:val="24"/>
      <w:szCs w:val="24"/>
      <w:lang w:eastAsia="en-US"/>
    </w:rPr>
  </w:style>
  <w:style w:type="paragraph" w:styleId="862">
    <w:name w:val="Heading 6"/>
    <w:basedOn w:val="856"/>
    <w:next w:val="856"/>
    <w:link w:val="951"/>
    <w:qFormat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863">
    <w:name w:val="Heading 7"/>
    <w:basedOn w:val="856"/>
    <w:next w:val="856"/>
    <w:link w:val="1000"/>
    <w:qFormat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64">
    <w:name w:val="Heading 8"/>
    <w:basedOn w:val="856"/>
    <w:next w:val="856"/>
    <w:link w:val="1001"/>
    <w:qFormat/>
    <w:p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865">
    <w:name w:val="Heading 9"/>
    <w:basedOn w:val="856"/>
    <w:next w:val="856"/>
    <w:link w:val="978"/>
    <w:semiHidden/>
    <w:unhideWhenUsed/>
    <w:qFormat/>
    <w:pPr>
      <w:spacing w:before="240" w:after="60"/>
      <w:outlineLvl w:val="8"/>
    </w:pPr>
    <w:rPr>
      <w:rFonts w:ascii="Calibri Light" w:hAnsi="Calibri Light" w:cs="Times New Roman"/>
      <w:sz w:val="22"/>
      <w:szCs w:val="22"/>
    </w:rPr>
  </w:style>
  <w:style w:type="character" w:styleId="866" w:default="1">
    <w:name w:val="Default Paragraph Font"/>
    <w:uiPriority w:val="1"/>
    <w:semiHidden/>
    <w:unhideWhenUsed/>
  </w:style>
  <w:style w:type="table" w:styleId="86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8" w:default="1">
    <w:name w:val="No List"/>
    <w:uiPriority w:val="99"/>
    <w:semiHidden/>
    <w:unhideWhenUsed/>
  </w:style>
  <w:style w:type="character" w:styleId="869" w:customStyle="1">
    <w:name w:val="Знак Знак Знак"/>
    <w:rPr>
      <w:sz w:val="28"/>
      <w:szCs w:val="24"/>
    </w:rPr>
  </w:style>
  <w:style w:type="character" w:styleId="870" w:customStyle="1">
    <w:name w:val="Заголовок 2 Знак Знак"/>
    <w:rPr>
      <w:rFonts w:ascii="Cambria" w:hAnsi="Cambria"/>
      <w:b/>
      <w:bCs/>
      <w:i/>
      <w:iCs/>
      <w:sz w:val="28"/>
      <w:szCs w:val="28"/>
    </w:rPr>
  </w:style>
  <w:style w:type="character" w:styleId="871" w:customStyle="1">
    <w:name w:val="Знак Знак12"/>
    <w:rPr>
      <w:rFonts w:ascii="Cambria" w:hAnsi="Cambria"/>
      <w:b/>
      <w:bCs/>
      <w:sz w:val="26"/>
      <w:szCs w:val="26"/>
    </w:rPr>
  </w:style>
  <w:style w:type="paragraph" w:styleId="872">
    <w:name w:val="Body Text 3"/>
    <w:basedOn w:val="856"/>
    <w:pPr>
      <w:jc w:val="both"/>
      <w:spacing w:line="360" w:lineRule="auto"/>
      <w:tabs>
        <w:tab w:val="left" w:pos="993" w:leader="none"/>
      </w:tabs>
    </w:pPr>
    <w:rPr>
      <w:sz w:val="22"/>
      <w:szCs w:val="22"/>
    </w:rPr>
  </w:style>
  <w:style w:type="paragraph" w:styleId="873">
    <w:name w:val="Header"/>
    <w:basedOn w:val="856"/>
    <w:link w:val="928"/>
    <w:uiPriority w:val="99"/>
    <w:pPr>
      <w:tabs>
        <w:tab w:val="center" w:pos="4677" w:leader="none"/>
        <w:tab w:val="right" w:pos="9355" w:leader="none"/>
      </w:tabs>
    </w:pPr>
    <w:rPr>
      <w:rFonts w:cs="Times New Roman"/>
    </w:rPr>
  </w:style>
  <w:style w:type="paragraph" w:styleId="874">
    <w:name w:val="Footer"/>
    <w:basedOn w:val="856"/>
    <w:link w:val="924"/>
    <w:uiPriority w:val="99"/>
    <w:pPr>
      <w:tabs>
        <w:tab w:val="center" w:pos="4677" w:leader="none"/>
        <w:tab w:val="right" w:pos="9355" w:leader="none"/>
      </w:tabs>
    </w:pPr>
    <w:rPr>
      <w:rFonts w:cs="Times New Roman"/>
    </w:rPr>
  </w:style>
  <w:style w:type="character" w:styleId="875" w:customStyle="1">
    <w:name w:val="Знак Знак10"/>
    <w:rPr>
      <w:rFonts w:ascii="Arial" w:hAnsi="Arial" w:cs="Arial"/>
    </w:rPr>
  </w:style>
  <w:style w:type="character" w:styleId="876">
    <w:name w:val="page number"/>
    <w:basedOn w:val="866"/>
  </w:style>
  <w:style w:type="paragraph" w:styleId="877" w:customStyle="1">
    <w:name w:val="заголовок 4"/>
    <w:basedOn w:val="856"/>
    <w:next w:val="856"/>
    <w:pPr>
      <w:keepNext/>
      <w:spacing w:before="240" w:after="60"/>
    </w:pPr>
    <w:rPr>
      <w:rFonts w:cs="Times New Roman"/>
      <w:b/>
      <w:sz w:val="24"/>
      <w:lang w:val="en-US"/>
    </w:rPr>
  </w:style>
  <w:style w:type="paragraph" w:styleId="878">
    <w:name w:val="List Paragraph"/>
    <w:basedOn w:val="856"/>
    <w:link w:val="976"/>
    <w:uiPriority w:val="34"/>
    <w:qFormat/>
    <w:pPr>
      <w:contextualSpacing/>
      <w:ind w:left="720"/>
      <w:spacing w:after="200" w:line="276" w:lineRule="auto"/>
    </w:pPr>
    <w:rPr>
      <w:rFonts w:ascii="Calibri" w:hAnsi="Calibri" w:cs="Times New Roman"/>
      <w:sz w:val="22"/>
      <w:szCs w:val="22"/>
    </w:rPr>
  </w:style>
  <w:style w:type="paragraph" w:styleId="879">
    <w:name w:val="Normal (Web)"/>
    <w:basedOn w:val="856"/>
    <w:uiPriority w:val="99"/>
    <w:unhideWhenUsed/>
    <w:pPr>
      <w:spacing w:before="100" w:beforeAutospacing="1" w:after="100" w:afterAutospacing="1"/>
    </w:pPr>
    <w:rPr>
      <w:sz w:val="24"/>
      <w:szCs w:val="24"/>
      <w:lang w:eastAsia="en-US"/>
    </w:rPr>
  </w:style>
  <w:style w:type="character" w:styleId="880" w:customStyle="1">
    <w:name w:val="Обычный (веб) Знак Знак"/>
    <w:rPr>
      <w:rFonts w:ascii="Arial" w:hAnsi="Arial" w:cs="Arial"/>
      <w:sz w:val="24"/>
      <w:szCs w:val="24"/>
      <w:lang w:val="ru-RU" w:eastAsia="en-US" w:bidi="ar-SA"/>
    </w:rPr>
  </w:style>
  <w:style w:type="paragraph" w:styleId="881">
    <w:name w:val="Body Text Indent 2"/>
    <w:basedOn w:val="856"/>
    <w:pPr>
      <w:ind w:firstLine="709"/>
      <w:jc w:val="both"/>
      <w:spacing w:line="360" w:lineRule="auto"/>
    </w:pPr>
    <w:rPr>
      <w:rFonts w:ascii="TextBook" w:hAnsi="TextBook" w:cs="Times New Roman"/>
      <w:sz w:val="28"/>
    </w:rPr>
  </w:style>
  <w:style w:type="character" w:styleId="882" w:customStyle="1">
    <w:name w:val="Знак Знак9"/>
    <w:rPr>
      <w:rFonts w:ascii="TextBook" w:hAnsi="TextBook"/>
      <w:sz w:val="28"/>
    </w:rPr>
  </w:style>
  <w:style w:type="paragraph" w:styleId="883">
    <w:name w:val="Block Text"/>
    <w:basedOn w:val="856"/>
    <w:pPr>
      <w:ind w:left="360" w:right="1435"/>
    </w:pPr>
    <w:rPr>
      <w:rFonts w:ascii="Times New Roman" w:hAnsi="Times New Roman" w:cs="Times New Roman"/>
      <w:b/>
      <w:bCs/>
      <w:sz w:val="24"/>
      <w:szCs w:val="28"/>
    </w:rPr>
  </w:style>
  <w:style w:type="paragraph" w:styleId="884">
    <w:name w:val="Body Text Indent"/>
    <w:basedOn w:val="856"/>
    <w:link w:val="1024"/>
    <w:unhideWhenUsed/>
    <w:pPr>
      <w:ind w:left="283"/>
      <w:spacing w:after="120"/>
    </w:pPr>
    <w:rPr>
      <w:rFonts w:cs="Times New Roman"/>
    </w:rPr>
  </w:style>
  <w:style w:type="character" w:styleId="885" w:customStyle="1">
    <w:name w:val="Знак Знак8"/>
    <w:rPr>
      <w:rFonts w:ascii="Arial" w:hAnsi="Arial" w:cs="Arial"/>
    </w:rPr>
  </w:style>
  <w:style w:type="paragraph" w:styleId="886" w:customStyle="1">
    <w:name w:val="Стиль2"/>
    <w:basedOn w:val="887"/>
    <w:rPr>
      <w:rFonts w:cs="Times New Roman"/>
      <w:spacing w:val="6"/>
      <w:sz w:val="24"/>
    </w:rPr>
  </w:style>
  <w:style w:type="paragraph" w:styleId="887">
    <w:name w:val="table of authorities"/>
    <w:basedOn w:val="856"/>
    <w:next w:val="856"/>
    <w:semiHidden/>
    <w:unhideWhenUsed/>
    <w:pPr>
      <w:ind w:left="200" w:hanging="200"/>
    </w:pPr>
  </w:style>
  <w:style w:type="paragraph" w:styleId="888" w:customStyle="1">
    <w:name w:val="ConsPlusNormal"/>
    <w:link w:val="1040"/>
    <w:pPr>
      <w:ind w:firstLine="720"/>
      <w:widowControl w:val="off"/>
    </w:pPr>
    <w:rPr>
      <w:rFonts w:ascii="Arial" w:hAnsi="Arial" w:cs="Arial"/>
    </w:rPr>
  </w:style>
  <w:style w:type="paragraph" w:styleId="889" w:customStyle="1">
    <w:name w:val="подпункт"/>
    <w:basedOn w:val="859"/>
    <w:pPr>
      <w:jc w:val="both"/>
      <w:keepNext w:val="0"/>
      <w:spacing w:before="0" w:after="0" w:line="480" w:lineRule="auto"/>
    </w:pPr>
    <w:rPr>
      <w:rFonts w:ascii="Times New Roman" w:hAnsi="Times New Roman"/>
      <w:b w:val="0"/>
      <w:bCs w:val="0"/>
      <w:sz w:val="28"/>
      <w:szCs w:val="28"/>
    </w:rPr>
  </w:style>
  <w:style w:type="character" w:styleId="890" w:customStyle="1">
    <w:name w:val="Знак Знак7"/>
    <w:semiHidden/>
    <w:rPr>
      <w:rFonts w:ascii="Arial" w:hAnsi="Arial" w:cs="Arial"/>
      <w:sz w:val="16"/>
      <w:szCs w:val="16"/>
    </w:rPr>
  </w:style>
  <w:style w:type="paragraph" w:styleId="891">
    <w:name w:val="Body Text Indent 3"/>
    <w:basedOn w:val="856"/>
    <w:unhideWhenUsed/>
    <w:pPr>
      <w:ind w:left="283"/>
      <w:spacing w:after="120"/>
    </w:pPr>
    <w:rPr>
      <w:sz w:val="16"/>
      <w:szCs w:val="16"/>
    </w:rPr>
  </w:style>
  <w:style w:type="paragraph" w:styleId="892">
    <w:name w:val="Body Text"/>
    <w:basedOn w:val="856"/>
    <w:link w:val="1029"/>
    <w:unhideWhenUsed/>
    <w:pPr>
      <w:spacing w:after="120"/>
    </w:pPr>
    <w:rPr>
      <w:rFonts w:cs="Times New Roman"/>
    </w:rPr>
  </w:style>
  <w:style w:type="character" w:styleId="893" w:customStyle="1">
    <w:name w:val="Знак Знак6"/>
    <w:rPr>
      <w:rFonts w:ascii="Arial" w:hAnsi="Arial" w:cs="Arial"/>
    </w:rPr>
  </w:style>
  <w:style w:type="paragraph" w:styleId="894" w:customStyle="1">
    <w:name w:val="Основной текст1"/>
    <w:basedOn w:val="856"/>
    <w:pPr>
      <w:ind w:left="6696" w:hanging="2160"/>
      <w:jc w:val="both"/>
    </w:pPr>
    <w:rPr>
      <w:rFonts w:ascii="Times New Roman" w:hAnsi="Times New Roman" w:cs="Times New Roman"/>
      <w:sz w:val="28"/>
    </w:rPr>
  </w:style>
  <w:style w:type="paragraph" w:styleId="895">
    <w:name w:val="List 2"/>
    <w:basedOn w:val="856"/>
    <w:pPr>
      <w:ind w:left="566" w:hanging="283"/>
    </w:pPr>
    <w:rPr>
      <w:rFonts w:ascii="Times New Roman" w:hAnsi="Times New Roman" w:cs="Times New Roman"/>
    </w:rPr>
  </w:style>
  <w:style w:type="paragraph" w:styleId="896">
    <w:name w:val="Plain Text"/>
    <w:basedOn w:val="856"/>
    <w:unhideWhenUsed/>
    <w:rPr>
      <w:rFonts w:ascii="Consolas" w:hAnsi="Consolas" w:cs="Times New Roman"/>
      <w:sz w:val="21"/>
      <w:szCs w:val="21"/>
    </w:rPr>
  </w:style>
  <w:style w:type="character" w:styleId="897" w:customStyle="1">
    <w:name w:val="Знак Знак5"/>
    <w:rPr>
      <w:rFonts w:ascii="Consolas" w:hAnsi="Consolas"/>
      <w:sz w:val="21"/>
      <w:szCs w:val="21"/>
    </w:rPr>
  </w:style>
  <w:style w:type="paragraph" w:styleId="898" w:customStyle="1">
    <w:name w:val="ConsPlusTitle"/>
    <w:pPr>
      <w:widowControl w:val="off"/>
    </w:pPr>
    <w:rPr>
      <w:rFonts w:ascii="Arial" w:hAnsi="Arial" w:cs="Arial"/>
      <w:b/>
      <w:bCs/>
    </w:rPr>
  </w:style>
  <w:style w:type="paragraph" w:styleId="899" w:customStyle="1">
    <w:name w:val="Обычный1"/>
    <w:pPr>
      <w:widowControl w:val="off"/>
    </w:pPr>
  </w:style>
  <w:style w:type="paragraph" w:styleId="900" w:customStyle="1">
    <w:name w:val="Абзац списка1"/>
    <w:basedOn w:val="856"/>
    <w:pPr>
      <w:ind w:left="720"/>
      <w:spacing w:after="200" w:line="276" w:lineRule="auto"/>
    </w:pPr>
    <w:rPr>
      <w:rFonts w:ascii="Calibri" w:hAnsi="Calibri" w:cs="Times New Roman"/>
      <w:sz w:val="22"/>
      <w:szCs w:val="22"/>
    </w:rPr>
  </w:style>
  <w:style w:type="paragraph" w:styleId="901">
    <w:name w:val="annotation text"/>
    <w:basedOn w:val="856"/>
    <w:link w:val="927"/>
    <w:rPr>
      <w:rFonts w:cs="Times New Roman"/>
    </w:rPr>
  </w:style>
  <w:style w:type="character" w:styleId="902" w:customStyle="1">
    <w:name w:val="Знак Знак4"/>
    <w:semiHidden/>
    <w:rPr>
      <w:rFonts w:ascii="Arial" w:hAnsi="Arial" w:cs="Arial"/>
    </w:rPr>
  </w:style>
  <w:style w:type="character" w:styleId="903" w:customStyle="1">
    <w:name w:val="Знак Знак3"/>
    <w:semiHidden/>
    <w:rPr>
      <w:rFonts w:ascii="Arial" w:hAnsi="Arial" w:cs="Arial"/>
      <w:b/>
      <w:bCs/>
    </w:rPr>
  </w:style>
  <w:style w:type="paragraph" w:styleId="904">
    <w:name w:val="annotation subject"/>
    <w:basedOn w:val="901"/>
    <w:next w:val="901"/>
    <w:link w:val="931"/>
    <w:uiPriority w:val="99"/>
    <w:semiHidden/>
    <w:rPr>
      <w:b/>
      <w:bCs/>
    </w:rPr>
  </w:style>
  <w:style w:type="character" w:styleId="905" w:customStyle="1">
    <w:name w:val="Знак Знак2"/>
    <w:semiHidden/>
    <w:rPr>
      <w:rFonts w:ascii="Tahoma" w:hAnsi="Tahoma" w:cs="Tahoma"/>
      <w:sz w:val="16"/>
      <w:szCs w:val="16"/>
    </w:rPr>
  </w:style>
  <w:style w:type="paragraph" w:styleId="906">
    <w:name w:val="Balloon Text"/>
    <w:basedOn w:val="856"/>
    <w:link w:val="930"/>
    <w:rPr>
      <w:rFonts w:ascii="Tahoma" w:hAnsi="Tahoma" w:cs="Times New Roman"/>
      <w:sz w:val="16"/>
      <w:szCs w:val="16"/>
    </w:rPr>
  </w:style>
  <w:style w:type="paragraph" w:styleId="907">
    <w:name w:val="Body Text 2"/>
    <w:basedOn w:val="856"/>
    <w:pPr>
      <w:spacing w:after="120" w:line="480" w:lineRule="auto"/>
    </w:pPr>
  </w:style>
  <w:style w:type="character" w:styleId="908" w:customStyle="1">
    <w:name w:val="Знак Знак1"/>
    <w:rPr>
      <w:rFonts w:ascii="Arial" w:hAnsi="Arial" w:cs="Arial"/>
    </w:rPr>
  </w:style>
  <w:style w:type="character" w:styleId="909" w:customStyle="1">
    <w:name w:val="Знак Знак21"/>
    <w:rPr>
      <w:rFonts w:ascii="Arial" w:hAnsi="Arial" w:cs="Arial"/>
      <w:lang w:val="ru-RU" w:eastAsia="ru-RU" w:bidi="ar-SA"/>
    </w:rPr>
  </w:style>
  <w:style w:type="paragraph" w:styleId="910" w:customStyle="1">
    <w:name w:val="msonormalcxspmiddle"/>
    <w:basedOn w:val="85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911" w:customStyle="1">
    <w:name w:val="msonormalcxsplast"/>
    <w:basedOn w:val="85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912" w:customStyle="1">
    <w:name w:val="ConsPlusNonformat"/>
    <w:uiPriority w:val="99"/>
    <w:pPr>
      <w:widowControl w:val="off"/>
    </w:pPr>
    <w:rPr>
      <w:rFonts w:ascii="Courier New" w:hAnsi="Courier New" w:cs="Courier New"/>
    </w:rPr>
  </w:style>
  <w:style w:type="paragraph" w:styleId="913" w:customStyle="1">
    <w:name w:val="ConsPlusCell"/>
    <w:uiPriority w:val="99"/>
    <w:pPr>
      <w:widowControl w:val="off"/>
    </w:pPr>
    <w:rPr>
      <w:rFonts w:ascii="Arial" w:hAnsi="Arial" w:cs="Arial"/>
    </w:rPr>
  </w:style>
  <w:style w:type="paragraph" w:styleId="914" w:customStyle="1">
    <w:name w:val="Указатель2"/>
    <w:basedOn w:val="856"/>
    <w:pPr>
      <w:suppressLineNumbers/>
    </w:pPr>
    <w:rPr>
      <w:rFonts w:ascii="Times New Roman" w:hAnsi="Times New Roman" w:eastAsia="Lucida Sans Unicode" w:cs="Tahoma"/>
      <w:sz w:val="24"/>
      <w:szCs w:val="24"/>
      <w:lang w:eastAsia="ar-SA"/>
    </w:rPr>
  </w:style>
  <w:style w:type="paragraph" w:styleId="915" w:customStyle="1">
    <w:name w:val="Содержимое таблицы"/>
    <w:basedOn w:val="856"/>
    <w:pPr>
      <w:suppressLineNumbers/>
    </w:pPr>
    <w:rPr>
      <w:rFonts w:ascii="Times New Roman" w:hAnsi="Times New Roman" w:eastAsia="Lucida Sans Unicode" w:cs="Times New Roman"/>
      <w:sz w:val="24"/>
      <w:szCs w:val="24"/>
    </w:rPr>
  </w:style>
  <w:style w:type="character" w:styleId="916" w:customStyle="1">
    <w:name w:val="Знак8"/>
    <w:rPr>
      <w:rFonts w:ascii="Arial" w:hAnsi="Arial" w:cs="Arial"/>
    </w:rPr>
  </w:style>
  <w:style w:type="character" w:styleId="917" w:customStyle="1">
    <w:name w:val="Знак6"/>
    <w:rPr>
      <w:rFonts w:ascii="Arial" w:hAnsi="Arial" w:cs="Arial"/>
    </w:rPr>
  </w:style>
  <w:style w:type="character" w:styleId="918" w:customStyle="1">
    <w:name w:val="Знак1"/>
    <w:rPr>
      <w:rFonts w:ascii="Arial" w:hAnsi="Arial" w:cs="Arial"/>
    </w:rPr>
  </w:style>
  <w:style w:type="character" w:styleId="919" w:customStyle="1">
    <w:name w:val="Знак Знак61"/>
    <w:rPr>
      <w:rFonts w:ascii="Arial" w:hAnsi="Arial" w:cs="Arial"/>
      <w:lang w:val="ru-RU" w:eastAsia="ru-RU" w:bidi="ar-SA"/>
    </w:rPr>
  </w:style>
  <w:style w:type="character" w:styleId="920" w:customStyle="1">
    <w:name w:val="Знак Знак11"/>
    <w:rPr>
      <w:rFonts w:ascii="Arial" w:hAnsi="Arial" w:cs="Arial"/>
    </w:rPr>
  </w:style>
  <w:style w:type="paragraph" w:styleId="921" w:customStyle="1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856"/>
    <w:pPr>
      <w:spacing w:after="160" w:line="240" w:lineRule="exact"/>
    </w:pPr>
    <w:rPr>
      <w:lang w:val="en-US" w:eastAsia="en-US"/>
    </w:rPr>
  </w:style>
  <w:style w:type="table" w:styleId="922">
    <w:name w:val="Table Grid"/>
    <w:basedOn w:val="867"/>
    <w:uiPriority w:val="59"/>
    <w:pPr>
      <w:widowControl w:val="off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23">
    <w:name w:val="Revision"/>
    <w:hidden/>
    <w:uiPriority w:val="99"/>
    <w:semiHidden/>
    <w:rPr>
      <w:rFonts w:ascii="Arial" w:hAnsi="Arial" w:cs="Arial"/>
    </w:rPr>
  </w:style>
  <w:style w:type="character" w:styleId="924" w:customStyle="1">
    <w:name w:val="Нижний колонтитул Знак"/>
    <w:link w:val="874"/>
    <w:uiPriority w:val="99"/>
    <w:rPr>
      <w:rFonts w:ascii="Arial" w:hAnsi="Arial" w:cs="Arial"/>
    </w:rPr>
  </w:style>
  <w:style w:type="character" w:styleId="925">
    <w:name w:val="Hyperlink"/>
    <w:uiPriority w:val="99"/>
    <w:rPr>
      <w:color w:val="0000ff"/>
      <w:u w:val="single"/>
    </w:rPr>
  </w:style>
  <w:style w:type="character" w:styleId="926">
    <w:name w:val="annotation reference"/>
    <w:uiPriority w:val="99"/>
    <w:rPr>
      <w:sz w:val="16"/>
      <w:szCs w:val="16"/>
    </w:rPr>
  </w:style>
  <w:style w:type="character" w:styleId="927" w:customStyle="1">
    <w:name w:val="Текст примечания Знак"/>
    <w:link w:val="901"/>
    <w:rPr>
      <w:rFonts w:ascii="Arial" w:hAnsi="Arial" w:cs="Arial"/>
    </w:rPr>
  </w:style>
  <w:style w:type="character" w:styleId="928" w:customStyle="1">
    <w:name w:val="Верхний колонтитул Знак"/>
    <w:link w:val="873"/>
    <w:uiPriority w:val="99"/>
    <w:rPr>
      <w:rFonts w:ascii="Arial" w:hAnsi="Arial" w:cs="Arial"/>
    </w:rPr>
  </w:style>
  <w:style w:type="table" w:styleId="929" w:customStyle="1">
    <w:name w:val="Сетка таблицы1"/>
    <w:basedOn w:val="867"/>
    <w:next w:val="922"/>
    <w:rPr>
      <w:rFonts w:ascii="Calibri" w:hAnsi="Calibri" w:eastAsia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30" w:customStyle="1">
    <w:name w:val="Текст выноски Знак"/>
    <w:link w:val="906"/>
    <w:rPr>
      <w:rFonts w:ascii="Tahoma" w:hAnsi="Tahoma" w:cs="Tahoma"/>
      <w:sz w:val="16"/>
      <w:szCs w:val="16"/>
    </w:rPr>
  </w:style>
  <w:style w:type="character" w:styleId="931" w:customStyle="1">
    <w:name w:val="Тема примечания Знак"/>
    <w:link w:val="904"/>
    <w:uiPriority w:val="99"/>
    <w:semiHidden/>
    <w:rPr>
      <w:rFonts w:ascii="Arial" w:hAnsi="Arial" w:cs="Arial"/>
      <w:b/>
      <w:bCs/>
    </w:rPr>
  </w:style>
  <w:style w:type="numbering" w:styleId="932" w:customStyle="1">
    <w:name w:val="Стиль1"/>
    <w:uiPriority w:val="99"/>
    <w:pPr>
      <w:numPr>
        <w:ilvl w:val="0"/>
        <w:numId w:val="2"/>
      </w:numPr>
    </w:pPr>
  </w:style>
  <w:style w:type="numbering" w:styleId="933" w:customStyle="1">
    <w:name w:val="Стиль11"/>
    <w:uiPriority w:val="99"/>
    <w:pPr>
      <w:numPr>
        <w:ilvl w:val="0"/>
        <w:numId w:val="1"/>
      </w:numPr>
    </w:pPr>
  </w:style>
  <w:style w:type="table" w:styleId="934" w:customStyle="1">
    <w:name w:val="Сетка таблицы2"/>
    <w:basedOn w:val="867"/>
    <w:next w:val="922"/>
    <w:rPr>
      <w:rFonts w:ascii="Calibri" w:hAnsi="Calibri" w:eastAsia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35" w:customStyle="1">
    <w:name w:val="Сетка таблицы3"/>
    <w:basedOn w:val="867"/>
    <w:next w:val="922"/>
    <w:rPr>
      <w:rFonts w:ascii="Calibri" w:hAnsi="Calibri" w:eastAsia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36" w:customStyle="1">
    <w:name w:val="Сетка таблицы4"/>
    <w:basedOn w:val="867"/>
    <w:next w:val="922"/>
    <w:rPr>
      <w:rFonts w:ascii="Calibri" w:hAnsi="Calibri" w:eastAsia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37" w:customStyle="1">
    <w:name w:val="Цветовое выделение"/>
    <w:uiPriority w:val="99"/>
    <w:rPr>
      <w:b/>
      <w:bCs/>
      <w:color w:val="26282f"/>
    </w:rPr>
  </w:style>
  <w:style w:type="character" w:styleId="938" w:customStyle="1">
    <w:name w:val="Гипертекстовая ссылка"/>
    <w:uiPriority w:val="99"/>
    <w:rPr>
      <w:b/>
      <w:bCs/>
      <w:color w:val="106bbe"/>
    </w:rPr>
  </w:style>
  <w:style w:type="paragraph" w:styleId="939" w:customStyle="1">
    <w:name w:val="Таблицы (моноширинный)"/>
    <w:basedOn w:val="856"/>
    <w:next w:val="856"/>
    <w:uiPriority w:val="99"/>
    <w:rPr>
      <w:rFonts w:ascii="Courier New" w:hAnsi="Courier New" w:cs="Courier New"/>
      <w:sz w:val="24"/>
      <w:szCs w:val="24"/>
    </w:rPr>
  </w:style>
  <w:style w:type="paragraph" w:styleId="940">
    <w:name w:val="Caption"/>
    <w:basedOn w:val="856"/>
    <w:next w:val="856"/>
    <w:uiPriority w:val="35"/>
    <w:qFormat/>
    <w:pPr>
      <w:ind w:firstLine="720"/>
      <w:jc w:val="both"/>
      <w:spacing w:after="200"/>
    </w:pPr>
    <w:rPr>
      <w:b/>
      <w:bCs/>
      <w:color w:val="4f81bd"/>
      <w:sz w:val="18"/>
      <w:szCs w:val="18"/>
    </w:rPr>
  </w:style>
  <w:style w:type="character" w:styleId="941">
    <w:name w:val="Placeholder Text"/>
    <w:uiPriority w:val="99"/>
    <w:semiHidden/>
    <w:rPr>
      <w:color w:val="808080"/>
    </w:rPr>
  </w:style>
  <w:style w:type="character" w:styleId="942" w:customStyle="1">
    <w:name w:val="apple-converted-space"/>
    <w:basedOn w:val="866"/>
  </w:style>
  <w:style w:type="paragraph" w:styleId="943" w:customStyle="1">
    <w:name w:val="headertext"/>
    <w:basedOn w:val="85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944" w:customStyle="1">
    <w:name w:val="Стиль3"/>
    <w:basedOn w:val="856"/>
    <w:link w:val="945"/>
    <w:qFormat/>
    <w:pPr>
      <w:ind w:firstLine="709"/>
      <w:jc w:val="both"/>
      <w:spacing w:line="360" w:lineRule="auto"/>
    </w:pPr>
    <w:rPr>
      <w:rFonts w:cs="Times New Roman"/>
      <w:bCs/>
      <w:sz w:val="24"/>
      <w:szCs w:val="24"/>
    </w:rPr>
  </w:style>
  <w:style w:type="character" w:styleId="945" w:customStyle="1">
    <w:name w:val="Стиль3 Знак"/>
    <w:link w:val="944"/>
    <w:rPr>
      <w:rFonts w:ascii="Arial" w:hAnsi="Arial" w:cs="Arial"/>
      <w:bCs/>
      <w:sz w:val="24"/>
      <w:szCs w:val="24"/>
    </w:rPr>
  </w:style>
  <w:style w:type="table" w:styleId="946" w:customStyle="1">
    <w:name w:val="Сетка таблицы5"/>
    <w:basedOn w:val="867"/>
    <w:next w:val="922"/>
    <w:uiPriority w:val="59"/>
    <w:rPr>
      <w:rFonts w:eastAsia="Calibri"/>
      <w:sz w:val="28"/>
      <w:szCs w:val="28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47" w:customStyle="1">
    <w:name w:val="Стиль1 Знак"/>
    <w:rPr>
      <w:rFonts w:ascii="Arial" w:hAnsi="Arial" w:cs="Arial"/>
      <w:sz w:val="28"/>
      <w:szCs w:val="28"/>
    </w:rPr>
  </w:style>
  <w:style w:type="table" w:styleId="948" w:customStyle="1">
    <w:name w:val="Сетка таблицы11"/>
    <w:basedOn w:val="867"/>
    <w:next w:val="922"/>
    <w:uiPriority w:val="59"/>
    <w:rPr>
      <w:rFonts w:ascii="Calibri" w:hAnsi="Calibri" w:eastAsia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49" w:customStyle="1">
    <w:name w:val="Сетка таблицы21"/>
    <w:basedOn w:val="867"/>
    <w:next w:val="922"/>
    <w:uiPriority w:val="59"/>
    <w:rPr>
      <w:rFonts w:ascii="Calibri" w:hAnsi="Calibri"/>
      <w:sz w:val="22"/>
      <w:szCs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50" w:customStyle="1">
    <w:name w:val="Сетка таблицы6"/>
    <w:basedOn w:val="867"/>
    <w:next w:val="922"/>
    <w:uiPriority w:val="59"/>
    <w:rPr>
      <w:rFonts w:ascii="Arial Narrow" w:hAnsi="Arial Narrow" w:eastAsia="Calibri"/>
      <w:sz w:val="28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51" w:customStyle="1">
    <w:name w:val="Заголовок 6 Знак"/>
    <w:link w:val="862"/>
    <w:rPr>
      <w:rFonts w:ascii="Calibri" w:hAnsi="Calibri" w:eastAsia="Times New Roman" w:cs="Times New Roman"/>
      <w:b/>
      <w:bCs/>
      <w:sz w:val="22"/>
      <w:szCs w:val="22"/>
    </w:rPr>
  </w:style>
  <w:style w:type="table" w:styleId="952" w:customStyle="1">
    <w:name w:val="Сетка таблицы7"/>
    <w:basedOn w:val="867"/>
    <w:next w:val="922"/>
    <w:uiPriority w:val="59"/>
    <w:rPr>
      <w:rFonts w:ascii="Calibri" w:hAnsi="Calibri" w:eastAsia="Calibri"/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953" w:customStyle="1">
    <w:name w:val="Default"/>
    <w:rPr>
      <w:rFonts w:eastAsia="Calibri"/>
      <w:color w:val="000000"/>
      <w:sz w:val="24"/>
      <w:szCs w:val="24"/>
      <w:lang w:eastAsia="en-US"/>
    </w:rPr>
  </w:style>
  <w:style w:type="paragraph" w:styleId="954">
    <w:name w:val="toc 1"/>
    <w:basedOn w:val="856"/>
    <w:uiPriority w:val="39"/>
    <w:qFormat/>
    <w:pPr>
      <w:ind w:left="838" w:hanging="720"/>
      <w:widowControl w:val="off"/>
    </w:pPr>
    <w:rPr>
      <w:rFonts w:eastAsia="Arial" w:cs="Times New Roman"/>
      <w:b/>
      <w:bCs/>
      <w:lang w:eastAsia="en-US"/>
    </w:rPr>
  </w:style>
  <w:style w:type="paragraph" w:styleId="955" w:customStyle="1">
    <w:name w:val="Table Paragraph"/>
    <w:basedOn w:val="856"/>
    <w:qFormat/>
    <w:pPr>
      <w:widowControl w:val="off"/>
    </w:pPr>
    <w:rPr>
      <w:rFonts w:eastAsia="Arial"/>
      <w:sz w:val="22"/>
      <w:szCs w:val="22"/>
      <w:lang w:val="en-US" w:eastAsia="en-US"/>
    </w:rPr>
  </w:style>
  <w:style w:type="character" w:styleId="956" w:customStyle="1">
    <w:name w:val="ecattext"/>
    <w:basedOn w:val="866"/>
  </w:style>
  <w:style w:type="character" w:styleId="957">
    <w:name w:val="Strong"/>
    <w:uiPriority w:val="22"/>
    <w:qFormat/>
    <w:rPr>
      <w:b/>
      <w:bCs/>
    </w:rPr>
  </w:style>
  <w:style w:type="character" w:styleId="958" w:customStyle="1">
    <w:name w:val="hps"/>
  </w:style>
  <w:style w:type="character" w:styleId="959" w:customStyle="1">
    <w:name w:val="short_text"/>
  </w:style>
  <w:style w:type="character" w:styleId="960" w:customStyle="1">
    <w:name w:val="extended-text__short"/>
  </w:style>
  <w:style w:type="character" w:styleId="961" w:customStyle="1">
    <w:name w:val="tlid-translation"/>
  </w:style>
  <w:style w:type="character" w:styleId="962" w:customStyle="1">
    <w:name w:val="alt-edited"/>
    <w:basedOn w:val="866"/>
  </w:style>
  <w:style w:type="table" w:styleId="963" w:customStyle="1">
    <w:name w:val="Table Normal"/>
    <w:semiHidden/>
    <w:unhideWhenUsed/>
    <w:qFormat/>
    <w:pPr>
      <w:widowControl w:val="off"/>
    </w:pPr>
    <w:rPr>
      <w:rFonts w:ascii="Calibri" w:hAnsi="Calibri" w:eastAsia="Calibri"/>
      <w:sz w:val="22"/>
      <w:szCs w:val="22"/>
      <w:lang w:eastAsia="en-US"/>
    </w:rPr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paragraph" w:styleId="964">
    <w:name w:val="toc 2"/>
    <w:basedOn w:val="856"/>
    <w:uiPriority w:val="39"/>
    <w:qFormat/>
    <w:pPr>
      <w:ind w:left="118"/>
      <w:spacing w:before="120"/>
      <w:widowControl w:val="off"/>
    </w:pPr>
    <w:rPr>
      <w:rFonts w:eastAsia="Arial" w:cs="Times New Roman"/>
      <w:b/>
      <w:bCs/>
      <w:i/>
      <w:sz w:val="22"/>
      <w:szCs w:val="22"/>
      <w:lang w:eastAsia="en-US"/>
    </w:rPr>
  </w:style>
  <w:style w:type="paragraph" w:styleId="965">
    <w:name w:val="toc 3"/>
    <w:basedOn w:val="856"/>
    <w:uiPriority w:val="39"/>
    <w:qFormat/>
    <w:pPr>
      <w:ind w:left="838"/>
      <w:widowControl w:val="off"/>
    </w:pPr>
    <w:rPr>
      <w:rFonts w:eastAsia="Arial" w:cs="Times New Roman"/>
      <w:b/>
      <w:bCs/>
      <w:lang w:eastAsia="en-US"/>
    </w:rPr>
  </w:style>
  <w:style w:type="paragraph" w:styleId="966">
    <w:name w:val="footnote text"/>
    <w:basedOn w:val="856"/>
    <w:link w:val="1023"/>
    <w:rPr>
      <w:rFonts w:cs="Times New Roman"/>
    </w:rPr>
  </w:style>
  <w:style w:type="character" w:styleId="967">
    <w:name w:val="footnote reference"/>
    <w:rPr>
      <w:vertAlign w:val="superscript"/>
    </w:rPr>
  </w:style>
  <w:style w:type="character" w:styleId="968" w:customStyle="1">
    <w:name w:val="tlid-translation translation"/>
    <w:basedOn w:val="866"/>
  </w:style>
  <w:style w:type="paragraph" w:styleId="969" w:customStyle="1">
    <w:name w:val="headertext topleveltext centertext"/>
    <w:basedOn w:val="85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970" w:customStyle="1">
    <w:name w:val="formattext"/>
    <w:basedOn w:val="85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971" w:customStyle="1">
    <w:name w:val="textp"/>
    <w:basedOn w:val="856"/>
    <w:rPr>
      <w:rFonts w:ascii="Courier New" w:hAnsi="Courier New" w:cs="Courier New"/>
    </w:rPr>
  </w:style>
  <w:style w:type="paragraph" w:styleId="972" w:customStyle="1">
    <w:name w:val="основной текст"/>
    <w:basedOn w:val="856"/>
    <w:link w:val="973"/>
    <w:qFormat/>
    <w:pPr>
      <w:jc w:val="both"/>
      <w:spacing w:after="240"/>
    </w:pPr>
    <w:rPr>
      <w:rFonts w:cs="Times New Roman"/>
    </w:rPr>
  </w:style>
  <w:style w:type="character" w:styleId="973" w:customStyle="1">
    <w:name w:val="основной текст Знак"/>
    <w:link w:val="972"/>
    <w:rPr>
      <w:rFonts w:ascii="Arial" w:hAnsi="Arial" w:cs="Arial"/>
    </w:rPr>
  </w:style>
  <w:style w:type="character" w:styleId="974" w:customStyle="1">
    <w:name w:val="not-person"/>
  </w:style>
  <w:style w:type="paragraph" w:styleId="975" w:customStyle="1">
    <w:name w:val="textn"/>
    <w:basedOn w:val="85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976" w:customStyle="1">
    <w:name w:val="Абзац списка Знак"/>
    <w:link w:val="878"/>
    <w:uiPriority w:val="34"/>
    <w:rPr>
      <w:rFonts w:ascii="Calibri" w:hAnsi="Calibri"/>
      <w:sz w:val="22"/>
      <w:szCs w:val="22"/>
    </w:rPr>
  </w:style>
  <w:style w:type="character" w:styleId="977" w:customStyle="1">
    <w:name w:val="w"/>
  </w:style>
  <w:style w:type="character" w:styleId="978" w:customStyle="1">
    <w:name w:val="Заголовок 9 Знак"/>
    <w:link w:val="865"/>
    <w:semiHidden/>
    <w:rPr>
      <w:rFonts w:ascii="Calibri Light" w:hAnsi="Calibri Light"/>
      <w:sz w:val="22"/>
      <w:szCs w:val="22"/>
    </w:rPr>
  </w:style>
  <w:style w:type="paragraph" w:styleId="979" w:customStyle="1">
    <w:name w:val="Style36"/>
    <w:basedOn w:val="856"/>
    <w:pPr>
      <w:spacing w:line="204" w:lineRule="exact"/>
      <w:widowControl w:val="off"/>
    </w:pPr>
    <w:rPr>
      <w:rFonts w:cs="Times New Roman"/>
      <w:sz w:val="24"/>
      <w:szCs w:val="24"/>
    </w:rPr>
  </w:style>
  <w:style w:type="character" w:styleId="980" w:customStyle="1">
    <w:name w:val="Font Style109"/>
    <w:rPr>
      <w:rFonts w:ascii="Times New Roman" w:hAnsi="Times New Roman" w:cs="Times New Roman"/>
      <w:spacing w:val="10"/>
      <w:sz w:val="14"/>
      <w:szCs w:val="14"/>
    </w:rPr>
  </w:style>
  <w:style w:type="paragraph" w:styleId="981" w:customStyle="1">
    <w:name w:val="Абзац списка2"/>
    <w:basedOn w:val="856"/>
    <w:pPr>
      <w:ind w:left="720"/>
    </w:pPr>
    <w:rPr>
      <w:rFonts w:ascii="Times New Roman" w:hAnsi="Times New Roman" w:cs="Times New Roman"/>
      <w:sz w:val="24"/>
      <w:szCs w:val="24"/>
    </w:rPr>
  </w:style>
  <w:style w:type="character" w:styleId="982" w:customStyle="1">
    <w:name w:val="Замещающий текст1"/>
    <w:semiHidden/>
    <w:rPr>
      <w:rFonts w:cs="Times New Roman"/>
      <w:color w:val="808080"/>
    </w:rPr>
  </w:style>
  <w:style w:type="paragraph" w:styleId="983" w:customStyle="1">
    <w:name w:val="Style1"/>
    <w:basedOn w:val="856"/>
    <w:pPr>
      <w:ind w:hanging="662"/>
      <w:spacing w:line="230" w:lineRule="exact"/>
      <w:widowControl w:val="off"/>
    </w:pPr>
    <w:rPr>
      <w:rFonts w:cs="Times New Roman"/>
      <w:sz w:val="24"/>
      <w:szCs w:val="24"/>
    </w:rPr>
  </w:style>
  <w:style w:type="paragraph" w:styleId="984" w:customStyle="1">
    <w:name w:val="Style37"/>
    <w:basedOn w:val="856"/>
    <w:pPr>
      <w:ind w:hanging="706"/>
      <w:spacing w:line="230" w:lineRule="exact"/>
      <w:widowControl w:val="off"/>
    </w:pPr>
    <w:rPr>
      <w:rFonts w:cs="Times New Roman"/>
      <w:sz w:val="24"/>
      <w:szCs w:val="24"/>
    </w:rPr>
  </w:style>
  <w:style w:type="character" w:styleId="985" w:customStyle="1">
    <w:name w:val="Font Style74"/>
    <w:rPr>
      <w:rFonts w:hint="default" w:ascii="Arial" w:hAnsi="Arial" w:cs="Arial"/>
      <w:color w:val="000000"/>
      <w:sz w:val="18"/>
      <w:szCs w:val="18"/>
    </w:rPr>
  </w:style>
  <w:style w:type="character" w:styleId="986" w:customStyle="1">
    <w:name w:val="Font Style75"/>
    <w:rPr>
      <w:rFonts w:hint="default" w:ascii="Arial" w:hAnsi="Arial" w:cs="Arial"/>
      <w:i/>
      <w:iCs/>
      <w:color w:val="000000"/>
      <w:sz w:val="18"/>
      <w:szCs w:val="18"/>
    </w:rPr>
  </w:style>
  <w:style w:type="character" w:styleId="987" w:customStyle="1">
    <w:name w:val="titletranslated"/>
  </w:style>
  <w:style w:type="paragraph" w:styleId="988" w:customStyle="1">
    <w:name w:val="Заголовок гост"/>
    <w:basedOn w:val="856"/>
    <w:link w:val="990"/>
    <w:qFormat/>
    <w:pPr>
      <w:spacing w:before="240" w:after="120"/>
    </w:pPr>
    <w:rPr>
      <w:rFonts w:cs="Times New Roman"/>
      <w:b/>
      <w:szCs w:val="24"/>
    </w:rPr>
  </w:style>
  <w:style w:type="paragraph" w:styleId="989" w:customStyle="1">
    <w:name w:val="01"/>
    <w:basedOn w:val="988"/>
    <w:link w:val="991"/>
    <w:rPr>
      <w:b w:val="0"/>
      <w:sz w:val="28"/>
    </w:rPr>
  </w:style>
  <w:style w:type="character" w:styleId="990" w:customStyle="1">
    <w:name w:val="Заголовок гост Знак"/>
    <w:link w:val="988"/>
    <w:rPr>
      <w:rFonts w:ascii="Arial" w:hAnsi="Arial"/>
      <w:b/>
      <w:szCs w:val="24"/>
    </w:rPr>
  </w:style>
  <w:style w:type="character" w:styleId="991" w:customStyle="1">
    <w:name w:val="01 Знак"/>
    <w:link w:val="989"/>
    <w:rPr>
      <w:rFonts w:ascii="Arial" w:hAnsi="Arial" w:cs="Arial"/>
      <w:sz w:val="28"/>
      <w:szCs w:val="24"/>
    </w:rPr>
  </w:style>
  <w:style w:type="paragraph" w:styleId="992" w:customStyle="1">
    <w:name w:val="001"/>
    <w:basedOn w:val="856"/>
    <w:link w:val="994"/>
    <w:pPr>
      <w:numPr>
        <w:ilvl w:val="0"/>
        <w:numId w:val="3"/>
      </w:numPr>
      <w:ind w:hanging="1065"/>
    </w:pPr>
    <w:rPr>
      <w:rFonts w:cs="Times New Roman"/>
      <w:b/>
      <w:sz w:val="24"/>
      <w:szCs w:val="24"/>
    </w:rPr>
  </w:style>
  <w:style w:type="paragraph" w:styleId="993" w:customStyle="1">
    <w:name w:val="00001"/>
    <w:basedOn w:val="856"/>
    <w:link w:val="996"/>
    <w:qFormat/>
    <w:pPr>
      <w:numPr>
        <w:ilvl w:val="0"/>
        <w:numId w:val="4"/>
      </w:numPr>
    </w:pPr>
    <w:rPr>
      <w:rFonts w:cs="Times New Roman"/>
      <w:b/>
      <w:sz w:val="24"/>
      <w:szCs w:val="24"/>
    </w:rPr>
  </w:style>
  <w:style w:type="character" w:styleId="994" w:customStyle="1">
    <w:name w:val="001 Знак"/>
    <w:link w:val="992"/>
    <w:rPr>
      <w:rFonts w:ascii="Arial" w:hAnsi="Arial"/>
      <w:b/>
      <w:sz w:val="24"/>
      <w:szCs w:val="24"/>
    </w:rPr>
  </w:style>
  <w:style w:type="character" w:styleId="995" w:customStyle="1">
    <w:name w:val="Заголовок 1 Знак"/>
    <w:link w:val="857"/>
    <w:rPr>
      <w:sz w:val="28"/>
      <w:szCs w:val="24"/>
    </w:rPr>
  </w:style>
  <w:style w:type="character" w:styleId="996" w:customStyle="1">
    <w:name w:val="00001 Знак"/>
    <w:link w:val="993"/>
    <w:rPr>
      <w:rFonts w:ascii="Arial" w:hAnsi="Arial"/>
      <w:b/>
      <w:sz w:val="24"/>
      <w:szCs w:val="24"/>
    </w:rPr>
  </w:style>
  <w:style w:type="character" w:styleId="997" w:customStyle="1">
    <w:name w:val="Заголовок 3 Знак"/>
    <w:link w:val="859"/>
    <w:rPr>
      <w:rFonts w:ascii="Cambria" w:hAnsi="Cambria"/>
      <w:b/>
      <w:bCs/>
      <w:sz w:val="26"/>
      <w:szCs w:val="26"/>
    </w:rPr>
  </w:style>
  <w:style w:type="character" w:styleId="998" w:customStyle="1">
    <w:name w:val="Заголовок 4 Знак"/>
    <w:link w:val="860"/>
    <w:rPr>
      <w:rFonts w:ascii="Arial" w:hAnsi="Arial" w:cs="Arial"/>
      <w:b/>
      <w:bCs/>
    </w:rPr>
  </w:style>
  <w:style w:type="character" w:styleId="999" w:customStyle="1">
    <w:name w:val="Заголовок 5 Знак"/>
    <w:link w:val="861"/>
    <w:rPr>
      <w:sz w:val="24"/>
      <w:szCs w:val="24"/>
      <w:lang w:eastAsia="en-US"/>
    </w:rPr>
  </w:style>
  <w:style w:type="character" w:styleId="1000" w:customStyle="1">
    <w:name w:val="Заголовок 7 Знак"/>
    <w:link w:val="863"/>
    <w:rPr>
      <w:sz w:val="24"/>
      <w:szCs w:val="24"/>
    </w:rPr>
  </w:style>
  <w:style w:type="character" w:styleId="1001" w:customStyle="1">
    <w:name w:val="Заголовок 8 Знак"/>
    <w:link w:val="864"/>
    <w:rPr>
      <w:i/>
      <w:iCs/>
      <w:sz w:val="24"/>
      <w:szCs w:val="24"/>
    </w:rPr>
  </w:style>
  <w:style w:type="paragraph" w:styleId="1002">
    <w:name w:val="TOC Heading"/>
    <w:basedOn w:val="857"/>
    <w:next w:val="856"/>
    <w:uiPriority w:val="39"/>
    <w:unhideWhenUsed/>
    <w:qFormat/>
    <w:pPr>
      <w:jc w:val="left"/>
      <w:keepLines/>
      <w:spacing w:before="240" w:line="259" w:lineRule="auto"/>
      <w:outlineLvl w:val="9"/>
    </w:pPr>
    <w:rPr>
      <w:rFonts w:ascii="Arial" w:hAnsi="Arial"/>
      <w:color w:val="2e74b5"/>
      <w:sz w:val="22"/>
      <w:szCs w:val="32"/>
    </w:rPr>
  </w:style>
  <w:style w:type="paragraph" w:styleId="1003">
    <w:name w:val="Title"/>
    <w:basedOn w:val="988"/>
    <w:next w:val="856"/>
    <w:link w:val="1004"/>
    <w:qFormat/>
    <w:pPr>
      <w:numPr>
        <w:ilvl w:val="0"/>
        <w:numId w:val="5"/>
      </w:numPr>
      <w:ind w:left="357" w:hanging="357"/>
    </w:pPr>
    <w:rPr>
      <w:sz w:val="24"/>
    </w:rPr>
  </w:style>
  <w:style w:type="character" w:styleId="1004" w:customStyle="1">
    <w:name w:val="Заголовок Знак"/>
    <w:link w:val="1003"/>
    <w:rPr>
      <w:rFonts w:ascii="Arial" w:hAnsi="Arial"/>
      <w:b/>
      <w:sz w:val="24"/>
      <w:szCs w:val="24"/>
    </w:rPr>
  </w:style>
  <w:style w:type="paragraph" w:styleId="1005" w:customStyle="1">
    <w:name w:val="таблица"/>
    <w:basedOn w:val="972"/>
    <w:link w:val="1006"/>
    <w:qFormat/>
    <w:pPr>
      <w:jc w:val="center"/>
      <w:spacing w:before="120" w:after="120"/>
    </w:pPr>
    <w:rPr>
      <w:b/>
    </w:rPr>
  </w:style>
  <w:style w:type="character" w:styleId="1006" w:customStyle="1">
    <w:name w:val="таблица Знак"/>
    <w:link w:val="1005"/>
    <w:rPr>
      <w:rFonts w:ascii="Arial" w:hAnsi="Arial" w:cs="Arial"/>
      <w:b/>
    </w:rPr>
  </w:style>
  <w:style w:type="paragraph" w:styleId="1007" w:customStyle="1">
    <w:name w:val="Body Text 26"/>
    <w:basedOn w:val="856"/>
    <w:pPr>
      <w:ind w:firstLine="720"/>
      <w:jc w:val="center"/>
      <w:widowControl w:val="off"/>
    </w:pPr>
    <w:rPr>
      <w:rFonts w:ascii="Courier New" w:hAnsi="Courier New" w:cs="Times New Roman"/>
      <w:b/>
      <w:sz w:val="32"/>
      <w:lang w:val="de-DE"/>
    </w:rPr>
  </w:style>
  <w:style w:type="paragraph" w:styleId="1008" w:customStyle="1">
    <w:name w:val="0_пред"/>
    <w:basedOn w:val="857"/>
    <w:qFormat/>
    <w:pPr>
      <w:jc w:val="left"/>
      <w:pageBreakBefore/>
      <w:spacing w:before="270" w:after="240" w:line="270" w:lineRule="exact"/>
      <w:tabs>
        <w:tab w:val="left" w:pos="400" w:leader="none"/>
        <w:tab w:val="left" w:pos="560" w:leader="none"/>
      </w:tabs>
    </w:pPr>
    <w:rPr>
      <w:rFonts w:ascii="Arial" w:hAnsi="Arial" w:eastAsia="MS Mincho"/>
      <w:b/>
      <w:sz w:val="24"/>
      <w:lang w:eastAsia="ja-JP"/>
    </w:rPr>
  </w:style>
  <w:style w:type="paragraph" w:styleId="1009" w:customStyle="1">
    <w:name w:val="1"/>
    <w:basedOn w:val="857"/>
    <w:qFormat/>
    <w:pPr>
      <w:jc w:val="left"/>
      <w:spacing w:before="120" w:after="240" w:line="270" w:lineRule="exact"/>
      <w:tabs>
        <w:tab w:val="left" w:pos="400" w:leader="none"/>
        <w:tab w:val="left" w:pos="560" w:leader="none"/>
      </w:tabs>
    </w:pPr>
    <w:rPr>
      <w:rFonts w:ascii="Arial" w:hAnsi="Arial" w:eastAsia="MS Mincho"/>
      <w:b/>
      <w:sz w:val="24"/>
      <w:lang w:eastAsia="ja-JP"/>
    </w:rPr>
  </w:style>
  <w:style w:type="paragraph" w:styleId="1010" w:customStyle="1">
    <w:name w:val="1.1"/>
    <w:basedOn w:val="857"/>
    <w:qFormat/>
    <w:pPr>
      <w:jc w:val="left"/>
      <w:keepNext w:val="0"/>
      <w:spacing w:after="240" w:line="270" w:lineRule="exact"/>
      <w:tabs>
        <w:tab w:val="left" w:pos="560" w:leader="none"/>
        <w:tab w:val="left" w:pos="600" w:leader="none"/>
      </w:tabs>
    </w:pPr>
    <w:rPr>
      <w:rFonts w:ascii="Arial" w:hAnsi="Arial" w:eastAsia="MS Mincho"/>
      <w:b/>
      <w:sz w:val="22"/>
      <w:szCs w:val="22"/>
      <w:lang w:eastAsia="ja-JP"/>
    </w:rPr>
  </w:style>
  <w:style w:type="paragraph" w:styleId="1011" w:customStyle="1">
    <w:name w:val="1.1.1"/>
    <w:basedOn w:val="856"/>
    <w:qFormat/>
    <w:pPr>
      <w:jc w:val="both"/>
      <w:spacing w:before="120" w:after="120"/>
      <w:widowControl w:val="off"/>
      <w:tabs>
        <w:tab w:val="left" w:pos="360" w:leader="none"/>
      </w:tabs>
      <w:outlineLvl w:val="2"/>
    </w:pPr>
    <w:rPr>
      <w:b/>
      <w:color w:val="000000"/>
    </w:rPr>
  </w:style>
  <w:style w:type="paragraph" w:styleId="1012" w:customStyle="1">
    <w:name w:val="0_PRIL"/>
    <w:basedOn w:val="856"/>
    <w:qFormat/>
    <w:pPr>
      <w:jc w:val="center"/>
      <w:pageBreakBefore/>
      <w:spacing w:before="240" w:after="600"/>
      <w:widowControl w:val="off"/>
      <w:tabs>
        <w:tab w:val="left" w:pos="360" w:leader="none"/>
      </w:tabs>
      <w:outlineLvl w:val="0"/>
    </w:pPr>
    <w:rPr>
      <w:b/>
      <w:color w:val="000000"/>
      <w:sz w:val="28"/>
      <w:szCs w:val="28"/>
    </w:rPr>
  </w:style>
  <w:style w:type="paragraph" w:styleId="1013" w:customStyle="1">
    <w:name w:val="BIB"/>
    <w:basedOn w:val="856"/>
    <w:qFormat/>
    <w:pPr>
      <w:jc w:val="center"/>
      <w:spacing w:before="360" w:after="480"/>
      <w:widowControl w:val="off"/>
      <w:tabs>
        <w:tab w:val="left" w:pos="360" w:leader="none"/>
      </w:tabs>
      <w:outlineLvl w:val="0"/>
    </w:pPr>
    <w:rPr>
      <w:b/>
      <w:color w:val="000000"/>
      <w:sz w:val="28"/>
      <w:szCs w:val="28"/>
      <w:lang w:val="en-US"/>
    </w:rPr>
  </w:style>
  <w:style w:type="paragraph" w:styleId="1014" w:customStyle="1">
    <w:name w:val="."/>
    <w:uiPriority w:val="99"/>
    <w:pPr>
      <w:widowControl w:val="off"/>
    </w:pPr>
    <w:rPr>
      <w:rFonts w:ascii="Arial" w:hAnsi="Arial" w:cs="Arial"/>
      <w:sz w:val="24"/>
      <w:szCs w:val="24"/>
    </w:rPr>
  </w:style>
  <w:style w:type="paragraph" w:styleId="1015" w:customStyle="1">
    <w:name w:val=".FORMATTEXT"/>
    <w:uiPriority w:val="99"/>
    <w:pPr>
      <w:widowControl w:val="off"/>
    </w:pPr>
    <w:rPr>
      <w:rFonts w:ascii="Arial" w:hAnsi="Arial" w:cs="Arial"/>
    </w:rPr>
  </w:style>
  <w:style w:type="paragraph" w:styleId="1016">
    <w:name w:val="List Continue"/>
    <w:basedOn w:val="856"/>
    <w:pPr>
      <w:numPr>
        <w:ilvl w:val="0"/>
        <w:numId w:val="6"/>
      </w:numPr>
      <w:jc w:val="both"/>
      <w:spacing w:after="240" w:line="230" w:lineRule="atLeast"/>
    </w:pPr>
    <w:rPr>
      <w:rFonts w:eastAsia="MS Mincho" w:cs="Times New Roman"/>
      <w:lang w:val="en-GB" w:eastAsia="ja-JP"/>
    </w:rPr>
  </w:style>
  <w:style w:type="paragraph" w:styleId="1017">
    <w:name w:val="List Continue 2"/>
    <w:basedOn w:val="1016"/>
    <w:pPr>
      <w:numPr>
        <w:ilvl w:val="1"/>
      </w:numPr>
      <w:tabs>
        <w:tab w:val="left" w:pos="800" w:leader="none"/>
      </w:tabs>
    </w:pPr>
  </w:style>
  <w:style w:type="paragraph" w:styleId="1018">
    <w:name w:val="List Continue 3"/>
    <w:basedOn w:val="1016"/>
    <w:pPr>
      <w:numPr>
        <w:ilvl w:val="2"/>
      </w:numPr>
      <w:tabs>
        <w:tab w:val="left" w:pos="1200" w:leader="none"/>
      </w:tabs>
    </w:pPr>
  </w:style>
  <w:style w:type="paragraph" w:styleId="1019">
    <w:name w:val="List Continue 4"/>
    <w:basedOn w:val="1016"/>
    <w:pPr>
      <w:numPr>
        <w:ilvl w:val="3"/>
      </w:numPr>
      <w:tabs>
        <w:tab w:val="left" w:pos="1600" w:leader="none"/>
      </w:tabs>
    </w:pPr>
  </w:style>
  <w:style w:type="paragraph" w:styleId="1020" w:customStyle="1">
    <w:name w:val="zzLc5"/>
    <w:basedOn w:val="856"/>
    <w:next w:val="856"/>
    <w:pPr>
      <w:numPr>
        <w:ilvl w:val="4"/>
        <w:numId w:val="6"/>
      </w:numPr>
      <w:spacing w:after="240" w:line="230" w:lineRule="atLeast"/>
    </w:pPr>
    <w:rPr>
      <w:rFonts w:eastAsia="MS Mincho" w:cs="Times New Roman"/>
      <w:lang w:val="en-GB" w:eastAsia="ja-JP"/>
    </w:rPr>
  </w:style>
  <w:style w:type="paragraph" w:styleId="1021" w:customStyle="1">
    <w:name w:val="zzLc6"/>
    <w:basedOn w:val="856"/>
    <w:next w:val="856"/>
    <w:pPr>
      <w:numPr>
        <w:ilvl w:val="5"/>
        <w:numId w:val="6"/>
      </w:numPr>
      <w:spacing w:after="240" w:line="230" w:lineRule="atLeast"/>
    </w:pPr>
    <w:rPr>
      <w:rFonts w:eastAsia="MS Mincho" w:cs="Times New Roman"/>
      <w:lang w:val="en-GB" w:eastAsia="ja-JP"/>
    </w:rPr>
  </w:style>
  <w:style w:type="paragraph" w:styleId="1022" w:customStyle="1">
    <w:name w:val="textb"/>
    <w:basedOn w:val="856"/>
    <w:rPr>
      <w:b/>
      <w:bCs/>
      <w:sz w:val="22"/>
      <w:szCs w:val="22"/>
    </w:rPr>
  </w:style>
  <w:style w:type="character" w:styleId="1023" w:customStyle="1">
    <w:name w:val="Текст сноски Знак"/>
    <w:link w:val="966"/>
    <w:rPr>
      <w:rFonts w:ascii="Arial" w:hAnsi="Arial" w:cs="Arial"/>
    </w:rPr>
  </w:style>
  <w:style w:type="character" w:styleId="1024" w:customStyle="1">
    <w:name w:val="Основной текст с отступом Знак"/>
    <w:link w:val="884"/>
    <w:rPr>
      <w:rFonts w:ascii="Arial" w:hAnsi="Arial" w:cs="Arial"/>
    </w:rPr>
  </w:style>
  <w:style w:type="paragraph" w:styleId="1025" w:customStyle="1">
    <w:name w:val="Основной текст с отступом 31"/>
    <w:basedOn w:val="856"/>
    <w:pPr>
      <w:ind w:firstLine="567"/>
      <w:jc w:val="both"/>
    </w:pPr>
    <w:rPr>
      <w:rFonts w:ascii="Times New Roman" w:hAnsi="Times New Roman" w:cs="Times New Roman"/>
      <w:i/>
      <w:sz w:val="22"/>
      <w:lang w:eastAsia="ar-SA"/>
    </w:rPr>
  </w:style>
  <w:style w:type="paragraph" w:styleId="1026">
    <w:name w:val="List Bullet 4"/>
    <w:basedOn w:val="856"/>
    <w:pPr>
      <w:numPr>
        <w:ilvl w:val="0"/>
        <w:numId w:val="7"/>
      </w:numPr>
    </w:pPr>
    <w:rPr>
      <w:rFonts w:ascii="Times New Roman" w:hAnsi="Times New Roman" w:cs="Times New Roman"/>
      <w:sz w:val="24"/>
    </w:rPr>
  </w:style>
  <w:style w:type="character" w:styleId="1027">
    <w:name w:val="endnote reference"/>
    <w:rPr>
      <w:vertAlign w:val="superscript"/>
    </w:rPr>
  </w:style>
  <w:style w:type="paragraph" w:styleId="1028" w:customStyle="1">
    <w:name w:val="FR3"/>
    <w:pPr>
      <w:ind w:left="840" w:right="600"/>
      <w:jc w:val="center"/>
      <w:spacing w:before="160" w:line="300" w:lineRule="auto"/>
      <w:widowControl w:val="off"/>
    </w:pPr>
    <w:rPr>
      <w:rFonts w:ascii="Arial" w:hAnsi="Arial" w:cs="Arial"/>
      <w:sz w:val="24"/>
      <w:szCs w:val="24"/>
      <w:lang w:val="en-US"/>
    </w:rPr>
  </w:style>
  <w:style w:type="character" w:styleId="1029" w:customStyle="1">
    <w:name w:val="Основной текст Знак"/>
    <w:link w:val="892"/>
    <w:rPr>
      <w:rFonts w:ascii="Arial" w:hAnsi="Arial" w:cs="Arial"/>
    </w:rPr>
  </w:style>
  <w:style w:type="character" w:styleId="1030" w:customStyle="1">
    <w:name w:val="apple-style-span"/>
  </w:style>
  <w:style w:type="character" w:styleId="1031" w:customStyle="1">
    <w:name w:val="n1qfcontentc n1qfcontentt"/>
  </w:style>
  <w:style w:type="paragraph" w:styleId="1032">
    <w:name w:val="HTML Preformatted"/>
    <w:basedOn w:val="856"/>
    <w:link w:val="1033"/>
    <w:uiPriority w:val="99"/>
    <w:semiHidden/>
    <w:unhideWhenUsed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</w:rPr>
  </w:style>
  <w:style w:type="character" w:styleId="1033" w:customStyle="1">
    <w:name w:val="Стандартный HTML Знак"/>
    <w:link w:val="1032"/>
    <w:uiPriority w:val="99"/>
    <w:semiHidden/>
    <w:rPr>
      <w:rFonts w:ascii="Courier New" w:hAnsi="Courier New" w:cs="Courier New"/>
    </w:rPr>
  </w:style>
  <w:style w:type="character" w:styleId="1034" w:customStyle="1">
    <w:name w:val="translation-word"/>
    <w:basedOn w:val="866"/>
  </w:style>
  <w:style w:type="character" w:styleId="1035" w:customStyle="1">
    <w:name w:val="long_text"/>
    <w:rPr>
      <w:rFonts w:cs="Times New Roman"/>
    </w:rPr>
  </w:style>
  <w:style w:type="character" w:styleId="1036">
    <w:name w:val="Emphasis"/>
    <w:basedOn w:val="866"/>
    <w:uiPriority w:val="20"/>
    <w:qFormat/>
    <w:rPr>
      <w:i/>
      <w:iCs/>
    </w:rPr>
  </w:style>
  <w:style w:type="paragraph" w:styleId="1037" w:customStyle="1">
    <w:name w:val="Paragraph"/>
    <w:basedOn w:val="892"/>
    <w:link w:val="1038"/>
    <w:pPr>
      <w:spacing w:line="276" w:lineRule="auto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1038" w:customStyle="1">
    <w:name w:val="Paragraph Знак"/>
    <w:basedOn w:val="866"/>
    <w:link w:val="1037"/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1039" w:customStyle="1">
    <w:name w:val="extendedtext-full"/>
    <w:basedOn w:val="866"/>
  </w:style>
  <w:style w:type="character" w:styleId="1040" w:customStyle="1">
    <w:name w:val="ConsPlusNormal Знак"/>
    <w:link w:val="888"/>
    <w:rPr>
      <w:rFonts w:ascii="Arial" w:hAnsi="Arial" w:cs="Arial"/>
    </w:rPr>
  </w:style>
  <w:style w:type="character" w:styleId="1041" w:customStyle="1">
    <w:name w:val="hgkelc"/>
    <w:basedOn w:val="866"/>
  </w:style>
  <w:style w:type="character" w:styleId="1042" w:customStyle="1">
    <w:name w:val="match"/>
    <w:basedOn w:val="866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header" Target="header5.xml" /><Relationship Id="rId14" Type="http://schemas.openxmlformats.org/officeDocument/2006/relationships/footer" Target="footer1.xml" /><Relationship Id="rId15" Type="http://schemas.openxmlformats.org/officeDocument/2006/relationships/footer" Target="footer2.xml" /><Relationship Id="rId16" Type="http://schemas.openxmlformats.org/officeDocument/2006/relationships/footer" Target="footer3.xml" /><Relationship Id="rId17" Type="http://schemas.openxmlformats.org/officeDocument/2006/relationships/footer" Target="footer4.xml" /><Relationship Id="rId18" Type="http://schemas.openxmlformats.org/officeDocument/2006/relationships/footer" Target="footer5.xml" /><Relationship Id="rId19" Type="http://schemas.openxmlformats.org/officeDocument/2006/relationships/customXml" Target="../customXml/item1.xml" /><Relationship Id="rId20" Type="http://schemas.openxmlformats.org/officeDocument/2006/relationships/image" Target="media/image1.emf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er4.xml.rels><?xml version="1.0" encoding="UTF-8" standalone="yes"?><Relationships xmlns="http://schemas.openxmlformats.org/package/2006/relationships"></Relationships>
</file>

<file path=word/_rels/footer5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_rels/header5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F212B-7A4C-4757-88E0-100948714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auser15</dc:creator>
  <cp:lastModifiedBy>Павел Кушнарев</cp:lastModifiedBy>
  <cp:revision>4</cp:revision>
  <dcterms:created xsi:type="dcterms:W3CDTF">2024-04-11T08:09:00Z</dcterms:created>
  <dcterms:modified xsi:type="dcterms:W3CDTF">2024-04-26T11:09:17Z</dcterms:modified>
</cp:coreProperties>
</file>